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56" w:rsidRPr="002926F4" w:rsidRDefault="003D597F" w:rsidP="003D597F">
      <w:pPr>
        <w:jc w:val="center"/>
        <w:rPr>
          <w:b/>
          <w:sz w:val="28"/>
          <w:szCs w:val="28"/>
          <w:lang w:val="el-GR"/>
        </w:rPr>
      </w:pPr>
      <w:bookmarkStart w:id="0" w:name="_GoBack"/>
      <w:bookmarkEnd w:id="0"/>
      <w:r w:rsidRPr="002926F4">
        <w:rPr>
          <w:b/>
          <w:sz w:val="28"/>
          <w:szCs w:val="28"/>
          <w:lang w:val="el-GR"/>
        </w:rPr>
        <w:t xml:space="preserve">ΚΑΤΑΛΟΓΟΣ ΘΕΣΜΟΘΕΤΗΜΕΝΩΝ ΕΝΤΥΠΩΝ </w:t>
      </w:r>
    </w:p>
    <w:tbl>
      <w:tblPr>
        <w:tblStyle w:val="TableGrid"/>
        <w:tblW w:w="13745" w:type="dxa"/>
        <w:tblLook w:val="04A0"/>
      </w:tblPr>
      <w:tblGrid>
        <w:gridCol w:w="1570"/>
        <w:gridCol w:w="4507"/>
        <w:gridCol w:w="4507"/>
        <w:gridCol w:w="3161"/>
      </w:tblGrid>
      <w:tr w:rsidR="003D597F" w:rsidRPr="002926F4" w:rsidTr="00DD020E">
        <w:trPr>
          <w:trHeight w:val="300"/>
        </w:trPr>
        <w:tc>
          <w:tcPr>
            <w:tcW w:w="1570" w:type="dxa"/>
            <w:shd w:val="clear" w:color="auto" w:fill="BFBFBF" w:themeFill="background1" w:themeFillShade="BF"/>
            <w:vAlign w:val="center"/>
          </w:tcPr>
          <w:p w:rsidR="003D597F" w:rsidRPr="002926F4" w:rsidRDefault="003D597F" w:rsidP="00966D8D">
            <w:pPr>
              <w:jc w:val="center"/>
              <w:rPr>
                <w:b/>
                <w:sz w:val="28"/>
                <w:szCs w:val="28"/>
                <w:lang w:val="el-GR"/>
              </w:rPr>
            </w:pPr>
            <w:r w:rsidRPr="002926F4">
              <w:rPr>
                <w:b/>
                <w:sz w:val="28"/>
                <w:szCs w:val="28"/>
                <w:lang w:val="el-GR"/>
              </w:rPr>
              <w:t>Αριθμός Εντύπου</w:t>
            </w:r>
          </w:p>
        </w:tc>
        <w:tc>
          <w:tcPr>
            <w:tcW w:w="4507" w:type="dxa"/>
            <w:shd w:val="clear" w:color="auto" w:fill="BFBFBF" w:themeFill="background1" w:themeFillShade="BF"/>
            <w:vAlign w:val="center"/>
          </w:tcPr>
          <w:p w:rsidR="003D597F" w:rsidRPr="002926F4" w:rsidRDefault="003D597F" w:rsidP="00966D8D">
            <w:pPr>
              <w:jc w:val="center"/>
              <w:rPr>
                <w:b/>
                <w:sz w:val="28"/>
                <w:szCs w:val="28"/>
                <w:lang w:val="el-GR"/>
              </w:rPr>
            </w:pPr>
            <w:r w:rsidRPr="002926F4">
              <w:rPr>
                <w:b/>
                <w:sz w:val="28"/>
                <w:szCs w:val="28"/>
                <w:lang w:val="el-GR"/>
              </w:rPr>
              <w:t>Ονομασία</w:t>
            </w:r>
          </w:p>
        </w:tc>
        <w:tc>
          <w:tcPr>
            <w:tcW w:w="4507" w:type="dxa"/>
            <w:shd w:val="clear" w:color="auto" w:fill="BFBFBF" w:themeFill="background1" w:themeFillShade="BF"/>
            <w:vAlign w:val="center"/>
          </w:tcPr>
          <w:p w:rsidR="003D597F" w:rsidRPr="002926F4" w:rsidRDefault="003D597F" w:rsidP="00966D8D">
            <w:pPr>
              <w:jc w:val="center"/>
              <w:rPr>
                <w:b/>
                <w:sz w:val="28"/>
                <w:szCs w:val="28"/>
                <w:lang w:val="el-GR"/>
              </w:rPr>
            </w:pPr>
            <w:r w:rsidRPr="002926F4">
              <w:rPr>
                <w:b/>
                <w:sz w:val="28"/>
                <w:szCs w:val="28"/>
                <w:lang w:val="el-GR"/>
              </w:rPr>
              <w:t>Πρόσθετα Φύλλα</w:t>
            </w:r>
          </w:p>
        </w:tc>
        <w:tc>
          <w:tcPr>
            <w:tcW w:w="3161" w:type="dxa"/>
            <w:shd w:val="clear" w:color="auto" w:fill="BFBFBF" w:themeFill="background1" w:themeFillShade="BF"/>
            <w:vAlign w:val="center"/>
          </w:tcPr>
          <w:p w:rsidR="003D597F" w:rsidRPr="002926F4" w:rsidRDefault="003D597F" w:rsidP="00966D8D">
            <w:pPr>
              <w:jc w:val="center"/>
              <w:rPr>
                <w:b/>
                <w:sz w:val="28"/>
                <w:szCs w:val="28"/>
                <w:lang w:val="el-GR"/>
              </w:rPr>
            </w:pPr>
            <w:r w:rsidRPr="002926F4">
              <w:rPr>
                <w:b/>
                <w:sz w:val="28"/>
                <w:szCs w:val="28"/>
                <w:lang w:val="el-GR"/>
              </w:rPr>
              <w:t>Παρατηρήσεις / Σχόλια</w:t>
            </w:r>
          </w:p>
        </w:tc>
      </w:tr>
      <w:tr w:rsidR="00E82228" w:rsidRPr="00A43A98" w:rsidTr="00DD020E">
        <w:trPr>
          <w:trHeight w:val="286"/>
        </w:trPr>
        <w:tc>
          <w:tcPr>
            <w:tcW w:w="1570" w:type="dxa"/>
            <w:vMerge w:val="restart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ΗΕ1</w:t>
            </w:r>
          </w:p>
        </w:tc>
        <w:tc>
          <w:tcPr>
            <w:tcW w:w="4507" w:type="dxa"/>
            <w:vMerge w:val="restart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Σύσταση εταιρείας</w:t>
            </w: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Γραμματέας</w:t>
            </w:r>
          </w:p>
        </w:tc>
        <w:tc>
          <w:tcPr>
            <w:tcW w:w="3161" w:type="dxa"/>
            <w:vMerge w:val="restart"/>
            <w:vAlign w:val="center"/>
          </w:tcPr>
          <w:p w:rsidR="003D597F" w:rsidRPr="002926F4" w:rsidRDefault="00F8328C" w:rsidP="00457F59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Ανασχεδιασμός και ε</w:t>
            </w:r>
            <w:r w:rsidR="003D597F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νοποίηση </w:t>
            </w:r>
            <w:r w:rsidR="004A11ED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των </w:t>
            </w:r>
            <w:r w:rsidR="003D597F" w:rsidRPr="002926F4">
              <w:rPr>
                <w:color w:val="000000" w:themeColor="text1"/>
                <w:sz w:val="28"/>
                <w:szCs w:val="28"/>
                <w:lang w:val="el-GR"/>
              </w:rPr>
              <w:t>εντύπων ΗΕ1, ΗΕ2, ΗΕ3</w:t>
            </w:r>
            <w:r w:rsidR="00A47430" w:rsidRPr="002926F4">
              <w:rPr>
                <w:color w:val="000000" w:themeColor="text1"/>
                <w:sz w:val="28"/>
                <w:szCs w:val="28"/>
                <w:lang w:val="el-GR"/>
              </w:rPr>
              <w:t>,</w:t>
            </w:r>
            <w:r w:rsidR="003D597F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 ΗΕ5</w:t>
            </w:r>
            <w:r w:rsidR="00457F59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του εντύπου έγκρισης ονόματος καθώς και του αιτήματος παράλειψης </w:t>
            </w:r>
            <w:proofErr w:type="spellStart"/>
            <w:r w:rsidR="00457F59" w:rsidRPr="002926F4">
              <w:rPr>
                <w:color w:val="000000" w:themeColor="text1"/>
                <w:sz w:val="28"/>
                <w:szCs w:val="28"/>
                <w:lang w:val="el-GR"/>
              </w:rPr>
              <w:t>λτδ</w:t>
            </w:r>
            <w:proofErr w:type="spellEnd"/>
            <w:r w:rsidR="00457F59" w:rsidRPr="002926F4">
              <w:rPr>
                <w:color w:val="000000" w:themeColor="text1"/>
                <w:sz w:val="28"/>
                <w:szCs w:val="28"/>
                <w:lang w:val="el-GR"/>
              </w:rPr>
              <w:t>.</w:t>
            </w:r>
          </w:p>
        </w:tc>
      </w:tr>
      <w:tr w:rsidR="00E82228" w:rsidRPr="002926F4" w:rsidTr="00DD020E">
        <w:trPr>
          <w:trHeight w:val="286"/>
        </w:trPr>
        <w:tc>
          <w:tcPr>
            <w:tcW w:w="1570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Σύμβουλος </w:t>
            </w:r>
          </w:p>
        </w:tc>
        <w:tc>
          <w:tcPr>
            <w:tcW w:w="3161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E82228" w:rsidRPr="002926F4" w:rsidTr="00DD020E">
        <w:trPr>
          <w:trHeight w:val="300"/>
        </w:trPr>
        <w:tc>
          <w:tcPr>
            <w:tcW w:w="1570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07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Μετοχικό Κεφάλαιο</w:t>
            </w:r>
          </w:p>
        </w:tc>
        <w:tc>
          <w:tcPr>
            <w:tcW w:w="3161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E82228" w:rsidRPr="002926F4" w:rsidTr="00DD020E">
        <w:trPr>
          <w:trHeight w:val="286"/>
        </w:trPr>
        <w:tc>
          <w:tcPr>
            <w:tcW w:w="1570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07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Στοιχεία Μέλους</w:t>
            </w:r>
          </w:p>
        </w:tc>
        <w:tc>
          <w:tcPr>
            <w:tcW w:w="3161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E82228" w:rsidRPr="00A43A98" w:rsidTr="00DD020E">
        <w:trPr>
          <w:trHeight w:val="572"/>
        </w:trPr>
        <w:tc>
          <w:tcPr>
            <w:tcW w:w="1570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</w:rPr>
            </w:pPr>
            <w:r w:rsidRPr="002926F4">
              <w:rPr>
                <w:color w:val="000000" w:themeColor="text1"/>
                <w:sz w:val="28"/>
                <w:szCs w:val="28"/>
              </w:rPr>
              <w:t>HE2</w:t>
            </w: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Αλλαγή διεύθυνσης εγγεγραμμένου γραφείου</w:t>
            </w: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3161" w:type="dxa"/>
            <w:vAlign w:val="center"/>
          </w:tcPr>
          <w:p w:rsidR="003D597F" w:rsidRPr="002926F4" w:rsidRDefault="00F8328C" w:rsidP="00F8328C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Ανασχεδιασμός του ΗΕ2 με τρόπο ώστε να μη χρησιμοποιείται</w:t>
            </w:r>
            <w:r w:rsidR="003D597F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πλέον για κοινοποίηση 1</w:t>
            </w:r>
            <w:r w:rsidR="003D597F" w:rsidRPr="002926F4">
              <w:rPr>
                <w:color w:val="000000" w:themeColor="text1"/>
                <w:sz w:val="28"/>
                <w:szCs w:val="28"/>
                <w:vertAlign w:val="superscript"/>
                <w:lang w:val="el-GR"/>
              </w:rPr>
              <w:t>ου</w:t>
            </w:r>
            <w:r w:rsidR="003D597F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εγγεγραμμένου γραφείου</w:t>
            </w:r>
            <w:r w:rsidR="00966D8D" w:rsidRPr="002926F4">
              <w:rPr>
                <w:color w:val="000000" w:themeColor="text1"/>
                <w:sz w:val="28"/>
                <w:szCs w:val="28"/>
                <w:lang w:val="el-GR"/>
              </w:rPr>
              <w:t>.</w:t>
            </w:r>
            <w:r w:rsidR="003407D2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Παράλληλα, έχει ενσωματωθεί και η ΕΔ7 αναφορικά με την αλλαγή διεύθυνσης εγγεγραμμένου γραφείου. </w:t>
            </w:r>
          </w:p>
        </w:tc>
      </w:tr>
      <w:tr w:rsidR="00E82228" w:rsidRPr="00A43A98" w:rsidTr="00DD020E">
        <w:trPr>
          <w:trHeight w:val="271"/>
        </w:trPr>
        <w:tc>
          <w:tcPr>
            <w:tcW w:w="1570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ΗΕ4</w:t>
            </w:r>
          </w:p>
        </w:tc>
        <w:tc>
          <w:tcPr>
            <w:tcW w:w="4507" w:type="dxa"/>
            <w:vAlign w:val="center"/>
          </w:tcPr>
          <w:p w:rsidR="003D597F" w:rsidRPr="002926F4" w:rsidRDefault="00600F19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Διορισμός</w:t>
            </w:r>
            <w:r w:rsidR="009C1666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</w:t>
            </w:r>
            <w:r w:rsidR="003D597F" w:rsidRPr="002926F4">
              <w:rPr>
                <w:color w:val="000000" w:themeColor="text1"/>
                <w:sz w:val="28"/>
                <w:szCs w:val="28"/>
                <w:lang w:val="el-GR"/>
              </w:rPr>
              <w:t>ή κένωση θέσης αξιωματούχου ή αλλαγή στα στοιχεία του</w:t>
            </w: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Αξιωματούχοι </w:t>
            </w:r>
          </w:p>
        </w:tc>
        <w:tc>
          <w:tcPr>
            <w:tcW w:w="3161" w:type="dxa"/>
            <w:vAlign w:val="center"/>
          </w:tcPr>
          <w:p w:rsidR="003D597F" w:rsidRPr="002926F4" w:rsidRDefault="00966D8D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Ανασχεδιασμός του υφιστάμενου εντύπου ΗΕ4.</w:t>
            </w:r>
          </w:p>
        </w:tc>
      </w:tr>
      <w:tr w:rsidR="00E82228" w:rsidRPr="00A43A98" w:rsidTr="00DD020E">
        <w:trPr>
          <w:trHeight w:val="271"/>
        </w:trPr>
        <w:tc>
          <w:tcPr>
            <w:tcW w:w="1570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ΗΕ4Α</w:t>
            </w: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Ένορκη δήλωση κένωσης θέσης αξιωματούχου</w:t>
            </w: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3161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Δημιουργία καθορισμένου τύπου 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lastRenderedPageBreak/>
              <w:t>που αναφέρεται στο αρ. 192 5(α) του περί Εταιρειών Νόμου</w:t>
            </w:r>
            <w:r w:rsidR="00966D8D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</w:t>
            </w:r>
          </w:p>
        </w:tc>
      </w:tr>
      <w:tr w:rsidR="00E82228" w:rsidRPr="00A43A98" w:rsidTr="00DD020E">
        <w:trPr>
          <w:trHeight w:val="271"/>
        </w:trPr>
        <w:tc>
          <w:tcPr>
            <w:tcW w:w="1570" w:type="dxa"/>
            <w:vMerge w:val="restart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lastRenderedPageBreak/>
              <w:t>ΗΕ7</w:t>
            </w:r>
          </w:p>
        </w:tc>
        <w:tc>
          <w:tcPr>
            <w:tcW w:w="4507" w:type="dxa"/>
            <w:vMerge w:val="restart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Μετατροπή ιδιωτικής εταιρείας σε δημόσια</w:t>
            </w: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Χρεωστικά ομόλογα μερικώς ή εξολοκλήρου πληρωθέντα διαφορετικά από μετρητά</w:t>
            </w:r>
          </w:p>
        </w:tc>
        <w:tc>
          <w:tcPr>
            <w:tcW w:w="3161" w:type="dxa"/>
            <w:vMerge w:val="restart"/>
            <w:vAlign w:val="center"/>
          </w:tcPr>
          <w:p w:rsidR="003D597F" w:rsidRPr="002926F4" w:rsidRDefault="00966D8D" w:rsidP="00932841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Ανασχεδιασμός του υφιστάμενου εντύπου ΗΕ7</w:t>
            </w:r>
            <w:r w:rsidR="009059AA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με τρόπο ώστε να καλύπτει </w:t>
            </w:r>
            <w:r w:rsidR="005D6C6D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τις συσχετιζόμενες </w:t>
            </w:r>
            <w:r w:rsidR="009059AA" w:rsidRPr="002926F4">
              <w:rPr>
                <w:color w:val="000000" w:themeColor="text1"/>
                <w:sz w:val="28"/>
                <w:szCs w:val="28"/>
                <w:lang w:val="el-GR"/>
              </w:rPr>
              <w:t>διαδικασί</w:t>
            </w:r>
            <w:r w:rsidR="005D6C6D" w:rsidRPr="002926F4">
              <w:rPr>
                <w:color w:val="000000" w:themeColor="text1"/>
                <w:sz w:val="28"/>
                <w:szCs w:val="28"/>
                <w:lang w:val="el-GR"/>
              </w:rPr>
              <w:t>ες</w:t>
            </w:r>
            <w:r w:rsidR="009059AA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</w:t>
            </w:r>
            <w:r w:rsidR="005D6C6D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με τη μετατροπή ιδιωτικής εταιρείας σε δημόσια </w:t>
            </w:r>
            <w:r w:rsidR="00932841" w:rsidRPr="002926F4">
              <w:rPr>
                <w:color w:val="000000" w:themeColor="text1"/>
                <w:sz w:val="28"/>
                <w:szCs w:val="28"/>
                <w:lang w:val="el-GR"/>
              </w:rPr>
              <w:t>(</w:t>
            </w:r>
            <w:r w:rsidR="009059AA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αλλαγή ονόματος, </w:t>
            </w:r>
            <w:r w:rsidR="00932841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τροποποίηση κ</w:t>
            </w:r>
            <w:r w:rsidR="009059AA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αταστατικού). </w:t>
            </w:r>
          </w:p>
        </w:tc>
      </w:tr>
      <w:tr w:rsidR="00E82228" w:rsidRPr="002926F4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Σύμβουλος </w:t>
            </w:r>
          </w:p>
        </w:tc>
        <w:tc>
          <w:tcPr>
            <w:tcW w:w="3161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E82228" w:rsidRPr="00A43A98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Align w:val="center"/>
          </w:tcPr>
          <w:p w:rsidR="003D597F" w:rsidRPr="002926F4" w:rsidRDefault="003D597F" w:rsidP="00B53E0A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Στοιχεία συναλλαγής με ιδρυτή, σύμβουλο</w:t>
            </w:r>
            <w:r w:rsidR="00B53E0A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ή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πωλητή  </w:t>
            </w:r>
          </w:p>
        </w:tc>
        <w:tc>
          <w:tcPr>
            <w:tcW w:w="3161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E82228" w:rsidRPr="002926F4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Στοιχεία Κεφαλαίου </w:t>
            </w:r>
          </w:p>
        </w:tc>
        <w:tc>
          <w:tcPr>
            <w:tcW w:w="3161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E82228" w:rsidRPr="002926F4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Μερίσματα</w:t>
            </w:r>
          </w:p>
        </w:tc>
        <w:tc>
          <w:tcPr>
            <w:tcW w:w="3161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E82228" w:rsidRPr="00A43A98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Στοιχεία ποσών &amp; ωφελημάτων σχετικά με ιδρυτές</w:t>
            </w:r>
          </w:p>
        </w:tc>
        <w:tc>
          <w:tcPr>
            <w:tcW w:w="3161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E82228" w:rsidRPr="00A43A98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Μετοχές και/ή χρεωστικά ομόλογα κατ’ εκλογή </w:t>
            </w:r>
          </w:p>
        </w:tc>
        <w:tc>
          <w:tcPr>
            <w:tcW w:w="3161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E82228" w:rsidRPr="002926F4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Προκαταρκτικές Δαπάνες</w:t>
            </w:r>
          </w:p>
        </w:tc>
        <w:tc>
          <w:tcPr>
            <w:tcW w:w="3161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E82228" w:rsidRPr="002926F4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Ουσιώδεις Συμβάσεις </w:t>
            </w:r>
          </w:p>
        </w:tc>
        <w:tc>
          <w:tcPr>
            <w:tcW w:w="3161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E82228" w:rsidRPr="00A43A98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Μετοχές μερικώς ή εξολοκλήρου πληρωθείσες διαφορετικά από μετρητά </w:t>
            </w:r>
          </w:p>
        </w:tc>
        <w:tc>
          <w:tcPr>
            <w:tcW w:w="3161" w:type="dxa"/>
            <w:vMerge w:val="restart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E82228" w:rsidRPr="002926F4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Πωλητής Περιουσίας </w:t>
            </w:r>
          </w:p>
        </w:tc>
        <w:tc>
          <w:tcPr>
            <w:tcW w:w="3161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E82228" w:rsidRPr="00A43A98" w:rsidTr="00DD020E">
        <w:trPr>
          <w:trHeight w:val="271"/>
        </w:trPr>
        <w:tc>
          <w:tcPr>
            <w:tcW w:w="1570" w:type="dxa"/>
            <w:vMerge w:val="restart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ΗΕ8</w:t>
            </w:r>
          </w:p>
        </w:tc>
        <w:tc>
          <w:tcPr>
            <w:tcW w:w="4507" w:type="dxa"/>
            <w:vMerge w:val="restart"/>
            <w:vAlign w:val="center"/>
          </w:tcPr>
          <w:p w:rsidR="003D597F" w:rsidRPr="002926F4" w:rsidRDefault="003D597F" w:rsidP="00547D78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Έκθεση δημόσιας εταιρείας αντί  πρόσκληση για εγγραφή</w:t>
            </w: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Σύμβουλος </w:t>
            </w:r>
          </w:p>
        </w:tc>
        <w:tc>
          <w:tcPr>
            <w:tcW w:w="3161" w:type="dxa"/>
            <w:vMerge w:val="restart"/>
            <w:vAlign w:val="center"/>
          </w:tcPr>
          <w:p w:rsidR="003D597F" w:rsidRPr="002926F4" w:rsidRDefault="00966D8D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Ανασχεδιασμός του υφιστάμενου εντύπου ΗΕ8.</w:t>
            </w:r>
          </w:p>
        </w:tc>
      </w:tr>
      <w:tr w:rsidR="00E82228" w:rsidRPr="002926F4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Πωλητής περιουσίας </w:t>
            </w:r>
          </w:p>
        </w:tc>
        <w:tc>
          <w:tcPr>
            <w:tcW w:w="3161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E82228" w:rsidRPr="00A43A98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Align w:val="center"/>
          </w:tcPr>
          <w:p w:rsidR="003D597F" w:rsidRPr="002926F4" w:rsidRDefault="003D597F" w:rsidP="0064463B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Στοιχεία συναλλαγής με ιδρυτή,  σύμβουλο, πωλητή ή προτεινόμενο  σύμβουλο </w:t>
            </w:r>
          </w:p>
        </w:tc>
        <w:tc>
          <w:tcPr>
            <w:tcW w:w="3161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E82228" w:rsidRPr="002926F4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Στοιχεία κεφαλαίου</w:t>
            </w:r>
          </w:p>
        </w:tc>
        <w:tc>
          <w:tcPr>
            <w:tcW w:w="3161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E82228" w:rsidRPr="00A43A98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Στοιχεία μετοχών και/ή χρεωστικών ομολόγων κατ’ εκλογή</w:t>
            </w:r>
          </w:p>
        </w:tc>
        <w:tc>
          <w:tcPr>
            <w:tcW w:w="3161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E82228" w:rsidRPr="002926F4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Προκαταρκτικές δαπάνες </w:t>
            </w:r>
          </w:p>
        </w:tc>
        <w:tc>
          <w:tcPr>
            <w:tcW w:w="3161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E82228" w:rsidRPr="00A43A98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Ποσά και ωφελήματα σχετικά με ιδρυτές </w:t>
            </w:r>
          </w:p>
        </w:tc>
        <w:tc>
          <w:tcPr>
            <w:tcW w:w="3161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E82228" w:rsidRPr="002926F4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Ουσιώδεις συμβάσεις </w:t>
            </w:r>
          </w:p>
        </w:tc>
        <w:tc>
          <w:tcPr>
            <w:tcW w:w="3161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E82228" w:rsidRPr="00A43A98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Μετοχές μερικώς ή εξολοκλήρου πληρωθείσες διαφορετικά από μετρητά</w:t>
            </w:r>
          </w:p>
        </w:tc>
        <w:tc>
          <w:tcPr>
            <w:tcW w:w="3161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E82228" w:rsidRPr="00A43A98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Χρεωστικά ομόλογα μερικώς ή εξολοκλήρου πληρωθέντα διαφορετικά από μετρητά </w:t>
            </w:r>
          </w:p>
        </w:tc>
        <w:tc>
          <w:tcPr>
            <w:tcW w:w="3161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E82228" w:rsidRPr="00A43A98" w:rsidTr="00DD020E">
        <w:trPr>
          <w:trHeight w:val="271"/>
        </w:trPr>
        <w:tc>
          <w:tcPr>
            <w:tcW w:w="1570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ΗΕ9 </w:t>
            </w: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Έκδοση πιστοποιητικού έναρξης εργασιών δημόσιας εταιρείας </w:t>
            </w: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3161" w:type="dxa"/>
            <w:vAlign w:val="center"/>
          </w:tcPr>
          <w:p w:rsidR="003D597F" w:rsidRPr="002926F4" w:rsidRDefault="00F8328C" w:rsidP="004A11E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Ανασχεδιασμός και ε</w:t>
            </w:r>
            <w:r w:rsidR="003D597F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νοποίηση </w:t>
            </w:r>
            <w:r w:rsidR="004A11ED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των εντύπων </w:t>
            </w:r>
            <w:r w:rsidR="003D597F" w:rsidRPr="002926F4">
              <w:rPr>
                <w:color w:val="000000" w:themeColor="text1"/>
                <w:sz w:val="28"/>
                <w:szCs w:val="28"/>
                <w:lang w:val="el-GR"/>
              </w:rPr>
              <w:t>ΗΕ9</w:t>
            </w:r>
            <w:r w:rsidR="004A11ED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και </w:t>
            </w:r>
            <w:r w:rsidR="003D597F" w:rsidRPr="002926F4">
              <w:rPr>
                <w:color w:val="000000" w:themeColor="text1"/>
                <w:sz w:val="28"/>
                <w:szCs w:val="28"/>
                <w:lang w:val="el-GR"/>
              </w:rPr>
              <w:t>ΗΕ10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.</w:t>
            </w:r>
          </w:p>
        </w:tc>
      </w:tr>
      <w:tr w:rsidR="00E82228" w:rsidRPr="00A43A98" w:rsidTr="00DD020E">
        <w:trPr>
          <w:trHeight w:val="271"/>
        </w:trPr>
        <w:tc>
          <w:tcPr>
            <w:tcW w:w="1570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ΗΕ11</w:t>
            </w:r>
          </w:p>
        </w:tc>
        <w:tc>
          <w:tcPr>
            <w:tcW w:w="4507" w:type="dxa"/>
            <w:vAlign w:val="center"/>
          </w:tcPr>
          <w:p w:rsidR="003D597F" w:rsidRPr="002926F4" w:rsidRDefault="003D597F" w:rsidP="00DC0F3F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Προμήθεια επί των μετοχών</w:t>
            </w:r>
            <w:r w:rsidR="00547D78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δημόσι</w:t>
            </w:r>
            <w:r w:rsidR="00DC0F3F" w:rsidRPr="002926F4">
              <w:rPr>
                <w:color w:val="000000" w:themeColor="text1"/>
                <w:sz w:val="28"/>
                <w:szCs w:val="28"/>
                <w:lang w:val="el-GR"/>
              </w:rPr>
              <w:t>ας</w:t>
            </w:r>
            <w:r w:rsidR="00547D78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εταιρε</w:t>
            </w:r>
            <w:r w:rsidR="00DC0F3F" w:rsidRPr="002926F4">
              <w:rPr>
                <w:color w:val="000000" w:themeColor="text1"/>
                <w:sz w:val="28"/>
                <w:szCs w:val="28"/>
                <w:lang w:val="el-GR"/>
              </w:rPr>
              <w:t>ίας</w:t>
            </w: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3161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Μετάφραση</w:t>
            </w:r>
            <w:r w:rsidR="00966D8D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και ανασχεδιασμός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του </w:t>
            </w:r>
            <w:r w:rsidR="00966D8D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υφιστάμενου 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εντύπου </w:t>
            </w:r>
            <w:r w:rsidRPr="002926F4">
              <w:rPr>
                <w:color w:val="000000" w:themeColor="text1"/>
                <w:sz w:val="28"/>
                <w:szCs w:val="28"/>
                <w:lang w:val="en-GB"/>
              </w:rPr>
              <w:t>C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11</w:t>
            </w:r>
            <w:r w:rsidR="00547D78" w:rsidRPr="002926F4">
              <w:rPr>
                <w:color w:val="000000" w:themeColor="text1"/>
                <w:sz w:val="28"/>
                <w:szCs w:val="28"/>
                <w:lang w:val="el-GR"/>
              </w:rPr>
              <w:t>.</w:t>
            </w:r>
          </w:p>
        </w:tc>
      </w:tr>
      <w:tr w:rsidR="00E82228" w:rsidRPr="00A43A98" w:rsidTr="00DD020E">
        <w:trPr>
          <w:trHeight w:val="271"/>
        </w:trPr>
        <w:tc>
          <w:tcPr>
            <w:tcW w:w="1570" w:type="dxa"/>
            <w:vMerge w:val="restart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ΗΕ12</w:t>
            </w:r>
          </w:p>
        </w:tc>
        <w:tc>
          <w:tcPr>
            <w:tcW w:w="4507" w:type="dxa"/>
            <w:vMerge w:val="restart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Παραχώρηση μετοχών</w:t>
            </w: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Μετοχές που παραχωρήθηκαν</w:t>
            </w:r>
          </w:p>
        </w:tc>
        <w:tc>
          <w:tcPr>
            <w:tcW w:w="3161" w:type="dxa"/>
            <w:vMerge w:val="restart"/>
            <w:vAlign w:val="center"/>
          </w:tcPr>
          <w:p w:rsidR="003D597F" w:rsidRPr="002926F4" w:rsidRDefault="00966D8D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Ανασχεδιασμός του υφιστάμενου εντύπου ΗΕ12.</w:t>
            </w:r>
          </w:p>
        </w:tc>
      </w:tr>
      <w:tr w:rsidR="00E82228" w:rsidRPr="00A43A98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Στοιχεία μέλους στο οποίο παραχωρήθηκαν μετοχές </w:t>
            </w:r>
          </w:p>
        </w:tc>
        <w:tc>
          <w:tcPr>
            <w:tcW w:w="3161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E82228" w:rsidRPr="00A43A98" w:rsidTr="00DD020E">
        <w:trPr>
          <w:trHeight w:val="271"/>
        </w:trPr>
        <w:tc>
          <w:tcPr>
            <w:tcW w:w="1570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ΗΕ12Α</w:t>
            </w: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Πληρωμή μετοχών που ήδη παραχωρήθηκαν</w:t>
            </w: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Στοιχεία μέλους στο οποίο παραχωρήθηκαν μετοχές </w:t>
            </w:r>
          </w:p>
        </w:tc>
        <w:tc>
          <w:tcPr>
            <w:tcW w:w="3161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Δημιουργία καθορισμένου τύπου που αναφέρεται στο αρ. 51(Α)(1) του περί 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lastRenderedPageBreak/>
              <w:t>Εταιρειών Νόμου</w:t>
            </w:r>
            <w:r w:rsidR="00966D8D" w:rsidRPr="002926F4">
              <w:rPr>
                <w:color w:val="000000" w:themeColor="text1"/>
                <w:sz w:val="28"/>
                <w:szCs w:val="28"/>
                <w:lang w:val="el-GR"/>
              </w:rPr>
              <w:t>.</w:t>
            </w:r>
          </w:p>
        </w:tc>
      </w:tr>
      <w:tr w:rsidR="00E82228" w:rsidRPr="00A43A98" w:rsidTr="00DD020E">
        <w:trPr>
          <w:trHeight w:val="271"/>
        </w:trPr>
        <w:tc>
          <w:tcPr>
            <w:tcW w:w="1570" w:type="dxa"/>
            <w:vMerge w:val="restart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lastRenderedPageBreak/>
              <w:t>ΗΕ14</w:t>
            </w:r>
          </w:p>
        </w:tc>
        <w:tc>
          <w:tcPr>
            <w:tcW w:w="4507" w:type="dxa"/>
            <w:vMerge w:val="restart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Αύξηση ονομαστικού κεφαλαίου</w:t>
            </w: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Ανάλυση επιπρόσθετου ονομαστικού κεφαλαίου </w:t>
            </w:r>
          </w:p>
        </w:tc>
        <w:tc>
          <w:tcPr>
            <w:tcW w:w="3161" w:type="dxa"/>
            <w:vMerge w:val="restart"/>
            <w:vAlign w:val="center"/>
          </w:tcPr>
          <w:p w:rsidR="003D597F" w:rsidRPr="002926F4" w:rsidRDefault="00966D8D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Ανασχεδιασμός του υφιστάμενου εντύπου ΗΕ14.</w:t>
            </w:r>
          </w:p>
        </w:tc>
      </w:tr>
      <w:tr w:rsidR="00E82228" w:rsidRPr="002926F4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Στοιχεία κατάστασης ονομαστικού κεφαλαίου</w:t>
            </w:r>
          </w:p>
        </w:tc>
        <w:tc>
          <w:tcPr>
            <w:tcW w:w="3161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E82228" w:rsidRPr="00A43A98" w:rsidTr="00DD020E">
        <w:trPr>
          <w:trHeight w:val="271"/>
        </w:trPr>
        <w:tc>
          <w:tcPr>
            <w:tcW w:w="1570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ΗΕ15</w:t>
            </w:r>
          </w:p>
        </w:tc>
        <w:tc>
          <w:tcPr>
            <w:tcW w:w="4507" w:type="dxa"/>
            <w:vAlign w:val="center"/>
          </w:tcPr>
          <w:p w:rsidR="003D597F" w:rsidRPr="002926F4" w:rsidRDefault="003D597F" w:rsidP="00547D78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Αύξηση αριθμού μελών </w:t>
            </w:r>
            <w:r w:rsidR="00547D78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εταιρείας περιορισμένης ευθύνης 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με εγγύηση</w:t>
            </w: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3161" w:type="dxa"/>
            <w:vAlign w:val="center"/>
          </w:tcPr>
          <w:p w:rsidR="003D597F" w:rsidRPr="002926F4" w:rsidRDefault="00966D8D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Ανασχεδιασμός του υφιστάμενου εντύπου ΗΕ15.</w:t>
            </w:r>
          </w:p>
        </w:tc>
      </w:tr>
      <w:tr w:rsidR="00E82228" w:rsidRPr="00A43A98" w:rsidTr="00DD020E">
        <w:trPr>
          <w:trHeight w:val="271"/>
        </w:trPr>
        <w:tc>
          <w:tcPr>
            <w:tcW w:w="1570" w:type="dxa"/>
            <w:vMerge w:val="restart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ΗΕ16</w:t>
            </w:r>
          </w:p>
        </w:tc>
        <w:tc>
          <w:tcPr>
            <w:tcW w:w="4507" w:type="dxa"/>
            <w:vMerge w:val="restart"/>
            <w:vAlign w:val="center"/>
          </w:tcPr>
          <w:p w:rsidR="003D597F" w:rsidRPr="002926F4" w:rsidRDefault="003D597F" w:rsidP="00812CF9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Μετατροπή, ενοποίηση, διαίρεση,</w:t>
            </w:r>
            <w:r w:rsidR="00E704E0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υποδιαίρεση,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εξαγορά, ακύρωση, μετατροπή μετοχών σε άλλη τάξη</w:t>
            </w:r>
            <w:r w:rsidR="00E704E0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, μετατροπή και </w:t>
            </w:r>
            <w:proofErr w:type="spellStart"/>
            <w:r w:rsidR="00E704E0" w:rsidRPr="002926F4">
              <w:rPr>
                <w:color w:val="000000" w:themeColor="text1"/>
                <w:sz w:val="28"/>
                <w:szCs w:val="28"/>
                <w:lang w:val="el-GR"/>
              </w:rPr>
              <w:t>επαναμετατροπή</w:t>
            </w:r>
            <w:proofErr w:type="spellEnd"/>
            <w:r w:rsidR="00E704E0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ποσοστού κεφαλαίου</w:t>
            </w: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Υποδιαίρεση, ενοποίηση, διαίρεση, εξαγορά, ακύρωση, μετατροπή μετοχών σε άλλη τάξη</w:t>
            </w:r>
          </w:p>
        </w:tc>
        <w:tc>
          <w:tcPr>
            <w:tcW w:w="3161" w:type="dxa"/>
            <w:vMerge w:val="restart"/>
            <w:vAlign w:val="center"/>
          </w:tcPr>
          <w:p w:rsidR="003D597F" w:rsidRPr="002926F4" w:rsidRDefault="00966D8D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Ανασχεδιασμός του υφιστάμενου εντύπου ΗΕ16.</w:t>
            </w:r>
          </w:p>
        </w:tc>
      </w:tr>
      <w:tr w:rsidR="00E82228" w:rsidRPr="002926F4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Όροι έκδοσης μετοχών </w:t>
            </w:r>
          </w:p>
        </w:tc>
        <w:tc>
          <w:tcPr>
            <w:tcW w:w="3161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E82228" w:rsidRPr="002926F4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Ανάλυση εκδοθέντος μετοχικού κεφαλαίου </w:t>
            </w:r>
          </w:p>
        </w:tc>
        <w:tc>
          <w:tcPr>
            <w:tcW w:w="3161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E82228" w:rsidRPr="00A43A98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Μετατροπή και </w:t>
            </w:r>
            <w:proofErr w:type="spellStart"/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επαναμετατροπή</w:t>
            </w:r>
            <w:proofErr w:type="spellEnd"/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ποσοστού κεφαλαίου</w:t>
            </w:r>
          </w:p>
        </w:tc>
        <w:tc>
          <w:tcPr>
            <w:tcW w:w="3161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E82228" w:rsidRPr="00A43A98" w:rsidTr="00DD020E">
        <w:trPr>
          <w:trHeight w:val="271"/>
        </w:trPr>
        <w:tc>
          <w:tcPr>
            <w:tcW w:w="1570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ΗΕ17</w:t>
            </w: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Ειδοποίηση από αποκτώσα εταιρεία προς διαφωνούντες μετόχους</w:t>
            </w: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3161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Μετάφραση </w:t>
            </w:r>
            <w:r w:rsidR="00966D8D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και ανασχεδιασμός 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του </w:t>
            </w:r>
            <w:r w:rsidR="00966D8D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υφιστάμενου 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εντύπου </w:t>
            </w:r>
            <w:r w:rsidRPr="002926F4">
              <w:rPr>
                <w:color w:val="000000" w:themeColor="text1"/>
                <w:sz w:val="28"/>
                <w:szCs w:val="28"/>
              </w:rPr>
              <w:t>C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17</w:t>
            </w:r>
            <w:r w:rsidR="00966D8D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. Σημειώνεται ότι το εν λόγω έντυπο δεν υποβάλλεται στον Έφορο Εταιρειών. </w:t>
            </w:r>
          </w:p>
        </w:tc>
      </w:tr>
      <w:tr w:rsidR="00E82228" w:rsidRPr="00A43A98" w:rsidTr="00DD020E">
        <w:trPr>
          <w:trHeight w:val="271"/>
        </w:trPr>
        <w:tc>
          <w:tcPr>
            <w:tcW w:w="1570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ΗΕ18</w:t>
            </w: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Ειδοποίηση από αποκτώσα εταιρεία προς εναπομείναντες μετόχους ή μετόχους που δε συγκατατίθενται</w:t>
            </w: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3161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Μετάφραση του </w:t>
            </w:r>
            <w:r w:rsidR="00966D8D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υφιστάμενου 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εντύπου </w:t>
            </w:r>
            <w:r w:rsidRPr="002926F4">
              <w:rPr>
                <w:color w:val="000000" w:themeColor="text1"/>
                <w:sz w:val="28"/>
                <w:szCs w:val="28"/>
              </w:rPr>
              <w:t>C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18</w:t>
            </w:r>
            <w:r w:rsidR="00966D8D" w:rsidRPr="002926F4">
              <w:rPr>
                <w:color w:val="000000" w:themeColor="text1"/>
                <w:sz w:val="28"/>
                <w:szCs w:val="28"/>
                <w:lang w:val="el-GR"/>
              </w:rPr>
              <w:t>.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 </w:t>
            </w:r>
            <w:r w:rsidR="00966D8D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Σημειώνεται ότι το εν λόγω έντυπο δεν </w:t>
            </w:r>
            <w:r w:rsidR="00966D8D" w:rsidRPr="002926F4">
              <w:rPr>
                <w:color w:val="000000" w:themeColor="text1"/>
                <w:sz w:val="28"/>
                <w:szCs w:val="28"/>
                <w:lang w:val="el-GR"/>
              </w:rPr>
              <w:lastRenderedPageBreak/>
              <w:t>υποβάλλεται στον Έφορο Εταιρειών.</w:t>
            </w:r>
          </w:p>
        </w:tc>
      </w:tr>
      <w:tr w:rsidR="00E82228" w:rsidRPr="00A43A98" w:rsidTr="00DD020E">
        <w:trPr>
          <w:trHeight w:val="271"/>
        </w:trPr>
        <w:tc>
          <w:tcPr>
            <w:tcW w:w="1570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lastRenderedPageBreak/>
              <w:t>ΗΕ19</w:t>
            </w: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Ειδοποίηση από εναπομείναντα μέτοχο ή μέτοχο που δε συγκατατίθεται προς αποκτώσα εταιρεία</w:t>
            </w: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3161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Μετάφραση </w:t>
            </w:r>
            <w:r w:rsidR="00966D8D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και ανασχεδιασμός 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του </w:t>
            </w:r>
            <w:r w:rsidR="00966D8D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υφιστάμενου 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εντύπου </w:t>
            </w:r>
            <w:r w:rsidRPr="002926F4">
              <w:rPr>
                <w:color w:val="000000" w:themeColor="text1"/>
                <w:sz w:val="28"/>
                <w:szCs w:val="28"/>
              </w:rPr>
              <w:t>C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19</w:t>
            </w:r>
            <w:r w:rsidR="00966D8D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. 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</w:t>
            </w:r>
            <w:r w:rsidR="00966D8D" w:rsidRPr="002926F4">
              <w:rPr>
                <w:color w:val="000000" w:themeColor="text1"/>
                <w:sz w:val="28"/>
                <w:szCs w:val="28"/>
                <w:lang w:val="el-GR"/>
              </w:rPr>
              <w:t>Σημειώνεται ότι το εν λόγω έντυπο δεν υποβάλλεται στον Έφορο Εταιρειών.</w:t>
            </w:r>
          </w:p>
        </w:tc>
      </w:tr>
      <w:tr w:rsidR="00E82228" w:rsidRPr="00A43A98" w:rsidTr="00DD020E">
        <w:trPr>
          <w:trHeight w:val="271"/>
        </w:trPr>
        <w:tc>
          <w:tcPr>
            <w:tcW w:w="1570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ΗΕ20</w:t>
            </w: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Κοινοποίηση της διεύθυνσης του τόπου φύλαξης των μητρώων της εταιρείας, αλλαγής της ή παύσης της </w:t>
            </w:r>
            <w:r w:rsidR="00812CF9" w:rsidRPr="002926F4">
              <w:rPr>
                <w:color w:val="000000" w:themeColor="text1"/>
                <w:sz w:val="28"/>
                <w:szCs w:val="28"/>
                <w:lang w:val="el-GR"/>
              </w:rPr>
              <w:t>λειτουργίας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τους </w:t>
            </w:r>
          </w:p>
          <w:p w:rsidR="00130CF9" w:rsidRPr="002926F4" w:rsidRDefault="00130CF9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Align w:val="center"/>
          </w:tcPr>
          <w:p w:rsidR="003D597F" w:rsidRPr="002926F4" w:rsidRDefault="001D1148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Διεύθυνση Τόπου Φύλαξης Μητρώων</w:t>
            </w:r>
          </w:p>
        </w:tc>
        <w:tc>
          <w:tcPr>
            <w:tcW w:w="3161" w:type="dxa"/>
            <w:vAlign w:val="center"/>
          </w:tcPr>
          <w:p w:rsidR="00507A93" w:rsidRPr="002926F4" w:rsidRDefault="00507A93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  <w:p w:rsidR="003D597F" w:rsidRPr="002926F4" w:rsidRDefault="00F8328C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Ανασχεδιασμός και ε</w:t>
            </w:r>
            <w:r w:rsidR="003D597F" w:rsidRPr="002926F4">
              <w:rPr>
                <w:color w:val="000000" w:themeColor="text1"/>
                <w:sz w:val="28"/>
                <w:szCs w:val="28"/>
                <w:lang w:val="el-GR"/>
              </w:rPr>
              <w:t>νοποίηση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των</w:t>
            </w:r>
            <w:r w:rsidR="003D597F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εντύπων ΗΕ20, </w:t>
            </w:r>
            <w:r w:rsidR="003D597F" w:rsidRPr="002926F4">
              <w:rPr>
                <w:color w:val="000000" w:themeColor="text1"/>
                <w:sz w:val="28"/>
                <w:szCs w:val="28"/>
                <w:lang w:val="en-GB"/>
              </w:rPr>
              <w:t>C</w:t>
            </w:r>
            <w:r w:rsidR="003D597F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21 και ΗΕ22. </w:t>
            </w:r>
          </w:p>
          <w:p w:rsidR="00507A93" w:rsidRPr="002926F4" w:rsidRDefault="00507A93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  <w:p w:rsidR="00507A93" w:rsidRPr="002926F4" w:rsidRDefault="00507A93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  <w:p w:rsidR="00507A93" w:rsidRPr="002926F4" w:rsidRDefault="00507A93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E82228" w:rsidRPr="00A43A98" w:rsidTr="00DD020E">
        <w:trPr>
          <w:trHeight w:val="271"/>
        </w:trPr>
        <w:tc>
          <w:tcPr>
            <w:tcW w:w="1570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ΗΕ24Ε(1)</w:t>
            </w: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Στοιχεία επιβάρυνσης η οποία συστάθηκε από εταιρεία εγγεγραμμένη στην Κυπριακή Δημοκρατία </w:t>
            </w: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Δικαιούχος επιβάρυνσης </w:t>
            </w:r>
          </w:p>
        </w:tc>
        <w:tc>
          <w:tcPr>
            <w:tcW w:w="3161" w:type="dxa"/>
            <w:vAlign w:val="center"/>
          </w:tcPr>
          <w:p w:rsidR="003D597F" w:rsidRPr="002926F4" w:rsidRDefault="007D01AC" w:rsidP="007D01AC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Το υφιστάμενο έντυπο ΗΕ24Ε έχει ανασχεδιαστεί έτσι ώστε να α</w:t>
            </w:r>
            <w:r w:rsidR="003D597F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φορά μόνο δημιουργία επιβάρυνσης η οποία συστάθηκε από εταιρεία εγγεγραμμένη στην Κυπριακή Δημοκρατία ή απόκτηση περιουσίας που είχε ήδη επιβαρυνθεί. </w:t>
            </w:r>
          </w:p>
        </w:tc>
      </w:tr>
      <w:tr w:rsidR="00E82228" w:rsidRPr="00A43A98" w:rsidTr="00DD020E">
        <w:trPr>
          <w:trHeight w:val="271"/>
        </w:trPr>
        <w:tc>
          <w:tcPr>
            <w:tcW w:w="1570" w:type="dxa"/>
            <w:vMerge w:val="restart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lastRenderedPageBreak/>
              <w:t>ΗΕ24Ε(2)</w:t>
            </w:r>
          </w:p>
        </w:tc>
        <w:tc>
          <w:tcPr>
            <w:tcW w:w="4507" w:type="dxa"/>
            <w:vMerge w:val="restart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Στοιχεία τροποποίησης ή εκχώρησης επιβάρυνσης η οποία συστάθηκε από εταιρεία εγγεγραμμένη στην Κυπριακή Δημοκρατία </w:t>
            </w: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Δικαιούχος </w:t>
            </w:r>
            <w:r w:rsidR="00547D78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της 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εκχώρησης της επιβάρυνσης </w:t>
            </w:r>
          </w:p>
        </w:tc>
        <w:tc>
          <w:tcPr>
            <w:tcW w:w="3161" w:type="dxa"/>
            <w:vMerge w:val="restart"/>
            <w:vAlign w:val="center"/>
          </w:tcPr>
          <w:p w:rsidR="003D597F" w:rsidRPr="002926F4" w:rsidRDefault="007D01AC" w:rsidP="007D01AC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Δημιουργία νέου εντύπου που α</w:t>
            </w:r>
            <w:r w:rsidR="003D597F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φορά 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στην </w:t>
            </w:r>
            <w:r w:rsidR="003D597F" w:rsidRPr="002926F4">
              <w:rPr>
                <w:color w:val="000000" w:themeColor="text1"/>
                <w:sz w:val="28"/>
                <w:szCs w:val="28"/>
                <w:lang w:val="el-GR"/>
              </w:rPr>
              <w:t>τροποποίηση ή εκχώρηση επιβάρυνσης η οποία συστάθηκε από εταιρεία εγγεγραμμένη στην Κυπριακή Δημοκρατία</w:t>
            </w:r>
            <w:r w:rsidR="00507A93" w:rsidRPr="002926F4">
              <w:rPr>
                <w:color w:val="000000" w:themeColor="text1"/>
                <w:sz w:val="28"/>
                <w:szCs w:val="28"/>
                <w:lang w:val="el-GR"/>
              </w:rPr>
              <w:t>.</w:t>
            </w:r>
            <w:r w:rsidR="003D597F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</w:t>
            </w:r>
          </w:p>
        </w:tc>
      </w:tr>
      <w:tr w:rsidR="00E82228" w:rsidRPr="00A43A98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Αλλαγή στα στοιχεία των δικαιούχων της επιβάρυνσης </w:t>
            </w:r>
          </w:p>
        </w:tc>
        <w:tc>
          <w:tcPr>
            <w:tcW w:w="3161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E82228" w:rsidRPr="00A43A98" w:rsidTr="00DD020E">
        <w:trPr>
          <w:trHeight w:val="271"/>
        </w:trPr>
        <w:tc>
          <w:tcPr>
            <w:tcW w:w="1570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ΗΕ24Υ</w:t>
            </w: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Στοιχεία υποθήκης σε περιουσία εταιρείας εγγεγραμμένης στην Κυπριακή Δημοκρατία</w:t>
            </w:r>
          </w:p>
        </w:tc>
        <w:tc>
          <w:tcPr>
            <w:tcW w:w="4507" w:type="dxa"/>
            <w:vAlign w:val="center"/>
          </w:tcPr>
          <w:p w:rsidR="003D597F" w:rsidRPr="002926F4" w:rsidRDefault="003D597F" w:rsidP="00547D78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Δικαιούχος </w:t>
            </w:r>
            <w:r w:rsidR="00547D78" w:rsidRPr="002926F4">
              <w:rPr>
                <w:color w:val="000000" w:themeColor="text1"/>
                <w:sz w:val="28"/>
                <w:szCs w:val="28"/>
                <w:lang w:val="el-GR"/>
              </w:rPr>
              <w:t>υποθήκης</w:t>
            </w:r>
          </w:p>
        </w:tc>
        <w:tc>
          <w:tcPr>
            <w:tcW w:w="3161" w:type="dxa"/>
            <w:vAlign w:val="center"/>
          </w:tcPr>
          <w:p w:rsidR="003D597F" w:rsidRPr="002926F4" w:rsidRDefault="007D01AC" w:rsidP="007D01AC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Ανασχεδιασμός του υφιστάμενου εντύπου ΗΕ ΗΕ24Υ.</w:t>
            </w:r>
          </w:p>
        </w:tc>
      </w:tr>
      <w:tr w:rsidR="00E82228" w:rsidRPr="00A43A98" w:rsidTr="00DD020E">
        <w:trPr>
          <w:trHeight w:val="271"/>
        </w:trPr>
        <w:tc>
          <w:tcPr>
            <w:tcW w:w="1570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ΗΕ25</w:t>
            </w: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Στοιχεία σειράς χρεωστικών ομολόγων ή ξεχωριστής έκδοσής τους </w:t>
            </w: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Στοιχεία σειράς χρεωστικών ομολόγων </w:t>
            </w:r>
          </w:p>
          <w:p w:rsidR="007848BE" w:rsidRPr="002926F4" w:rsidRDefault="007848BE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Στοιχεία έκδοσης χρεωστικών ομολόγων</w:t>
            </w:r>
          </w:p>
        </w:tc>
        <w:tc>
          <w:tcPr>
            <w:tcW w:w="3161" w:type="dxa"/>
            <w:vAlign w:val="center"/>
          </w:tcPr>
          <w:p w:rsidR="003D597F" w:rsidRPr="002926F4" w:rsidRDefault="00F8328C" w:rsidP="00F8328C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Ανασχεδιασμός</w:t>
            </w:r>
            <w:r w:rsidR="00686B6F" w:rsidRPr="002926F4">
              <w:rPr>
                <w:color w:val="000000" w:themeColor="text1"/>
                <w:sz w:val="28"/>
                <w:szCs w:val="28"/>
                <w:lang w:val="el-GR"/>
              </w:rPr>
              <w:t>, μετάφραση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και ε</w:t>
            </w:r>
            <w:r w:rsidR="003D597F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νοποίηση 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των </w:t>
            </w:r>
            <w:r w:rsidR="003D597F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εντύπων </w:t>
            </w:r>
            <w:r w:rsidR="003D597F" w:rsidRPr="002926F4">
              <w:rPr>
                <w:color w:val="000000" w:themeColor="text1"/>
                <w:sz w:val="28"/>
                <w:szCs w:val="28"/>
                <w:lang w:val="en-GB"/>
              </w:rPr>
              <w:t>C</w:t>
            </w:r>
            <w:r w:rsidR="003D597F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25 και </w:t>
            </w:r>
            <w:r w:rsidR="003D597F" w:rsidRPr="002926F4">
              <w:rPr>
                <w:color w:val="000000" w:themeColor="text1"/>
                <w:sz w:val="28"/>
                <w:szCs w:val="28"/>
                <w:lang w:val="en-GB"/>
              </w:rPr>
              <w:t>C</w:t>
            </w:r>
            <w:r w:rsidR="003D597F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26. </w:t>
            </w:r>
          </w:p>
        </w:tc>
      </w:tr>
      <w:tr w:rsidR="00E82228" w:rsidRPr="00A43A98" w:rsidTr="00DD020E">
        <w:trPr>
          <w:trHeight w:val="271"/>
        </w:trPr>
        <w:tc>
          <w:tcPr>
            <w:tcW w:w="1570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ΗΕ28</w:t>
            </w: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Ολική ή μερική πληρωμή εγγεγραμμένης επιβάρυνσης ή αλλαγή στην ιδιοκτησία της </w:t>
            </w:r>
            <w:proofErr w:type="spellStart"/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επιβαρυμμένης</w:t>
            </w:r>
            <w:proofErr w:type="spellEnd"/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περιουσίας </w:t>
            </w: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3161" w:type="dxa"/>
            <w:vAlign w:val="center"/>
          </w:tcPr>
          <w:p w:rsidR="003D597F" w:rsidRPr="002926F4" w:rsidRDefault="00F8328C" w:rsidP="00F8328C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Ανασχεδιασμός και ε</w:t>
            </w:r>
            <w:r w:rsidR="003D597F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νοποίηση 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των ε</w:t>
            </w:r>
            <w:r w:rsidR="003D597F" w:rsidRPr="002926F4">
              <w:rPr>
                <w:color w:val="000000" w:themeColor="text1"/>
                <w:sz w:val="28"/>
                <w:szCs w:val="28"/>
                <w:lang w:val="el-GR"/>
              </w:rPr>
              <w:t>ντύπων ΗΕ28 και ΗΕ29.</w:t>
            </w:r>
          </w:p>
        </w:tc>
      </w:tr>
      <w:tr w:rsidR="00E82228" w:rsidRPr="00A43A98" w:rsidTr="00DD020E">
        <w:trPr>
          <w:trHeight w:val="271"/>
        </w:trPr>
        <w:tc>
          <w:tcPr>
            <w:tcW w:w="1570" w:type="dxa"/>
            <w:vAlign w:val="center"/>
          </w:tcPr>
          <w:p w:rsidR="003D597F" w:rsidRPr="002926F4" w:rsidRDefault="003D597F" w:rsidP="0018697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ΗΕ3</w:t>
            </w:r>
            <w:r w:rsidR="0018697D" w:rsidRPr="002926F4">
              <w:rPr>
                <w:color w:val="000000" w:themeColor="text1"/>
                <w:sz w:val="28"/>
                <w:szCs w:val="28"/>
                <w:lang w:val="el-GR"/>
              </w:rPr>
              <w:t>1</w:t>
            </w: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Ολική ή μερική ακύρωση καταχωρημένης υποθήκης ή αλλαγή στην ιδιοκτησία της ενυπόθηκης περιουσίας </w:t>
            </w: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3161" w:type="dxa"/>
            <w:vAlign w:val="center"/>
          </w:tcPr>
          <w:p w:rsidR="003D597F" w:rsidRPr="002926F4" w:rsidRDefault="00F8328C" w:rsidP="00F8328C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Ανασχεδιασμός και ε</w:t>
            </w:r>
            <w:r w:rsidR="003D597F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νοποίηση 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των </w:t>
            </w:r>
            <w:r w:rsidR="003D597F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εντύπων ΗΕ30 και ΗΕ31. </w:t>
            </w:r>
          </w:p>
        </w:tc>
      </w:tr>
      <w:tr w:rsidR="00E82228" w:rsidRPr="00A43A98" w:rsidTr="00DD020E">
        <w:trPr>
          <w:trHeight w:val="271"/>
        </w:trPr>
        <w:tc>
          <w:tcPr>
            <w:tcW w:w="1570" w:type="dxa"/>
            <w:vMerge w:val="restart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ΗΕ32</w:t>
            </w:r>
          </w:p>
        </w:tc>
        <w:tc>
          <w:tcPr>
            <w:tcW w:w="4507" w:type="dxa"/>
            <w:vMerge w:val="restart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Ετήσια έκθεση εταιρείας </w:t>
            </w: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Διεύθυνση τόπου φύλαξης μητρώων</w:t>
            </w:r>
          </w:p>
        </w:tc>
        <w:tc>
          <w:tcPr>
            <w:tcW w:w="3161" w:type="dxa"/>
            <w:vMerge w:val="restart"/>
            <w:vAlign w:val="center"/>
          </w:tcPr>
          <w:p w:rsidR="003D597F" w:rsidRPr="002926F4" w:rsidRDefault="00F8328C" w:rsidP="00F8328C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Ανασχεδιασμός και ε</w:t>
            </w:r>
            <w:r w:rsidR="003D597F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νοποίηση 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των </w:t>
            </w:r>
            <w:r w:rsidR="003D597F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εντύπων ΗΕ32(Δ), ΗΕ32(Ι), ΗΕ32ΧΚ και </w:t>
            </w:r>
            <w:r w:rsidR="003D597F" w:rsidRPr="002926F4">
              <w:rPr>
                <w:color w:val="000000" w:themeColor="text1"/>
                <w:sz w:val="28"/>
                <w:szCs w:val="28"/>
                <w:lang w:val="en-GB"/>
              </w:rPr>
              <w:t>C</w:t>
            </w:r>
            <w:r w:rsidR="003D597F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33. </w:t>
            </w:r>
          </w:p>
        </w:tc>
      </w:tr>
      <w:tr w:rsidR="00E82228" w:rsidRPr="002926F4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Μετοχικό κεφάλαιο</w:t>
            </w:r>
          </w:p>
        </w:tc>
        <w:tc>
          <w:tcPr>
            <w:tcW w:w="3161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E82228" w:rsidRPr="002926F4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Αξιωματούχοι</w:t>
            </w:r>
          </w:p>
        </w:tc>
        <w:tc>
          <w:tcPr>
            <w:tcW w:w="3161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E82228" w:rsidRPr="002926F4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Κατάλογος μελών εταιρείας </w:t>
            </w:r>
          </w:p>
        </w:tc>
        <w:tc>
          <w:tcPr>
            <w:tcW w:w="3161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E82228" w:rsidRPr="00A43A98" w:rsidTr="00DD020E">
        <w:trPr>
          <w:trHeight w:val="271"/>
        </w:trPr>
        <w:tc>
          <w:tcPr>
            <w:tcW w:w="1570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lastRenderedPageBreak/>
              <w:t>ΗΕ35</w:t>
            </w: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Ειδοποίηση διορισμού παραλήπτη/διαχειριστή </w:t>
            </w:r>
          </w:p>
        </w:tc>
        <w:tc>
          <w:tcPr>
            <w:tcW w:w="4507" w:type="dxa"/>
            <w:vAlign w:val="center"/>
          </w:tcPr>
          <w:p w:rsidR="003D597F" w:rsidRPr="002926F4" w:rsidRDefault="002757AC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Στοιχεία του παραλήπτη/διαχειριστή</w:t>
            </w:r>
          </w:p>
          <w:p w:rsidR="002757AC" w:rsidRPr="002926F4" w:rsidRDefault="002757AC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Στοιχεία Επιβάρυνσης</w:t>
            </w:r>
          </w:p>
        </w:tc>
        <w:tc>
          <w:tcPr>
            <w:tcW w:w="3161" w:type="dxa"/>
          </w:tcPr>
          <w:p w:rsidR="003D597F" w:rsidRPr="002926F4" w:rsidRDefault="007D01AC" w:rsidP="007D01AC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Ανασχεδιασμός του υφιστάμενου εντύπου ΗΕ35.</w:t>
            </w:r>
          </w:p>
        </w:tc>
      </w:tr>
      <w:tr w:rsidR="00E82228" w:rsidRPr="00A43A98" w:rsidTr="00DD020E">
        <w:trPr>
          <w:trHeight w:val="271"/>
        </w:trPr>
        <w:tc>
          <w:tcPr>
            <w:tcW w:w="1570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ΗΕ36</w:t>
            </w: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Ειδοποίηση διορισμού παραλήπτη/διαχειριστή προς εταιρεία</w:t>
            </w:r>
          </w:p>
        </w:tc>
        <w:tc>
          <w:tcPr>
            <w:tcW w:w="4507" w:type="dxa"/>
            <w:vAlign w:val="center"/>
          </w:tcPr>
          <w:p w:rsidR="003D597F" w:rsidRPr="002926F4" w:rsidRDefault="00E674EC" w:rsidP="00E674EC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Ειδοποίηση από παραλήπτη/διαχειριστή</w:t>
            </w:r>
          </w:p>
        </w:tc>
        <w:tc>
          <w:tcPr>
            <w:tcW w:w="3161" w:type="dxa"/>
          </w:tcPr>
          <w:p w:rsidR="003D597F" w:rsidRPr="002926F4" w:rsidRDefault="007D01AC" w:rsidP="007D01AC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Ανασχεδιασμός του υφιστάμενου εντύπου ΗΕ36. Σημειώνεται ότι το εν λόγω έντυπο δεν υποβάλλεται στον Έφορο Εταιρειών.</w:t>
            </w:r>
          </w:p>
        </w:tc>
      </w:tr>
      <w:tr w:rsidR="00E82228" w:rsidRPr="00A43A98" w:rsidTr="00DD020E">
        <w:trPr>
          <w:trHeight w:val="271"/>
        </w:trPr>
        <w:tc>
          <w:tcPr>
            <w:tcW w:w="1570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ΗΕ37</w:t>
            </w: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Λογαριασμός εισπράξεων &amp; πληρωμών παραλήπτη/διαχειριστή</w:t>
            </w:r>
          </w:p>
        </w:tc>
        <w:tc>
          <w:tcPr>
            <w:tcW w:w="4507" w:type="dxa"/>
            <w:vAlign w:val="center"/>
          </w:tcPr>
          <w:p w:rsidR="003D597F" w:rsidRPr="002926F4" w:rsidRDefault="00B72265" w:rsidP="00B72265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Στοιχεία α</w:t>
            </w:r>
            <w:r w:rsidR="003D597F" w:rsidRPr="002926F4">
              <w:rPr>
                <w:color w:val="000000" w:themeColor="text1"/>
                <w:sz w:val="28"/>
                <w:szCs w:val="28"/>
                <w:lang w:val="el-GR"/>
              </w:rPr>
              <w:t>π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ο</w:t>
            </w:r>
            <w:r w:rsidR="003D597F" w:rsidRPr="002926F4">
              <w:rPr>
                <w:color w:val="000000" w:themeColor="text1"/>
                <w:sz w:val="28"/>
                <w:szCs w:val="28"/>
                <w:lang w:val="el-GR"/>
              </w:rPr>
              <w:t>σπ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ά</w:t>
            </w:r>
            <w:r w:rsidR="003D597F" w:rsidRPr="002926F4">
              <w:rPr>
                <w:color w:val="000000" w:themeColor="text1"/>
                <w:sz w:val="28"/>
                <w:szCs w:val="28"/>
                <w:lang w:val="el-GR"/>
              </w:rPr>
              <w:t>σμα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τος</w:t>
            </w:r>
            <w:r w:rsidR="003D597F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λογαριασμού </w:t>
            </w:r>
          </w:p>
          <w:p w:rsidR="00B72265" w:rsidRPr="002926F4" w:rsidRDefault="00B72265" w:rsidP="00B72265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Δήλωση παραλήπτη/διαχειριστή</w:t>
            </w:r>
          </w:p>
        </w:tc>
        <w:tc>
          <w:tcPr>
            <w:tcW w:w="3161" w:type="dxa"/>
          </w:tcPr>
          <w:p w:rsidR="003D597F" w:rsidRPr="002926F4" w:rsidRDefault="007D01AC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Ανασχεδιασμός του υφιστάμενου εντύπου ΗΕ37.</w:t>
            </w:r>
          </w:p>
        </w:tc>
      </w:tr>
      <w:tr w:rsidR="00E82228" w:rsidRPr="00A43A98" w:rsidTr="00DD020E">
        <w:trPr>
          <w:trHeight w:val="271"/>
        </w:trPr>
        <w:tc>
          <w:tcPr>
            <w:tcW w:w="1570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ΗΕ38</w:t>
            </w: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Παύση παραλήπτη/διαχειριστή</w:t>
            </w: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3161" w:type="dxa"/>
          </w:tcPr>
          <w:p w:rsidR="003D597F" w:rsidRPr="002926F4" w:rsidRDefault="007D01AC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Ανασχεδιασμός του υφιστάμενου εντύπου ΗΕ38.</w:t>
            </w:r>
          </w:p>
        </w:tc>
      </w:tr>
      <w:tr w:rsidR="00E82228" w:rsidRPr="00A43A98" w:rsidTr="00DD020E">
        <w:trPr>
          <w:trHeight w:val="271"/>
        </w:trPr>
        <w:tc>
          <w:tcPr>
            <w:tcW w:w="1570" w:type="dxa"/>
            <w:vMerge w:val="restart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ΗΕ39</w:t>
            </w:r>
          </w:p>
        </w:tc>
        <w:tc>
          <w:tcPr>
            <w:tcW w:w="4507" w:type="dxa"/>
            <w:vMerge w:val="restart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Έκθεση περιουσιακών στοιχείων</w:t>
            </w: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Επιβαρυμένα ή υποθηκευμένα περιουσιακά στοιχεία (ακίνητη περιουσία) (ως η Λίστα Β)</w:t>
            </w:r>
          </w:p>
        </w:tc>
        <w:tc>
          <w:tcPr>
            <w:tcW w:w="3161" w:type="dxa"/>
            <w:vMerge w:val="restart"/>
            <w:vAlign w:val="center"/>
          </w:tcPr>
          <w:p w:rsidR="003D597F" w:rsidRPr="002926F4" w:rsidRDefault="00F8328C" w:rsidP="00F8328C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Ανασχεδιασμός, </w:t>
            </w:r>
            <w:r w:rsidR="007D01AC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μετάφραση 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και ενοποίηση </w:t>
            </w:r>
            <w:r w:rsidR="007D01AC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των </w:t>
            </w:r>
            <w:r w:rsidR="003D597F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εντύπων </w:t>
            </w:r>
            <w:r w:rsidR="003D597F" w:rsidRPr="002926F4">
              <w:rPr>
                <w:color w:val="000000" w:themeColor="text1"/>
                <w:sz w:val="28"/>
                <w:szCs w:val="28"/>
                <w:lang w:val="en-GB"/>
              </w:rPr>
              <w:t>C</w:t>
            </w:r>
            <w:r w:rsidR="003D597F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39 και </w:t>
            </w:r>
            <w:r w:rsidR="003D597F" w:rsidRPr="002926F4">
              <w:rPr>
                <w:color w:val="000000" w:themeColor="text1"/>
                <w:sz w:val="28"/>
                <w:szCs w:val="28"/>
                <w:lang w:val="en-GB"/>
              </w:rPr>
              <w:t>C</w:t>
            </w:r>
            <w:r w:rsidR="003D597F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40. </w:t>
            </w:r>
          </w:p>
        </w:tc>
      </w:tr>
      <w:tr w:rsidR="00E82228" w:rsidRPr="00A43A98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Λίστα Α, Λίστα Α Παράρτημα Ι, Λίστα Α Παράρτημα ΙΙ, Λίστα Α Παράρτημα ΙΙΙ, Λίστα Β, Λίστα Γ, Λίστα Δ, Λίστα Ε, Λίστα ΣΤ</w:t>
            </w:r>
          </w:p>
        </w:tc>
        <w:tc>
          <w:tcPr>
            <w:tcW w:w="3161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E82228" w:rsidRPr="00A43A98" w:rsidTr="00DD020E">
        <w:trPr>
          <w:trHeight w:val="271"/>
        </w:trPr>
        <w:tc>
          <w:tcPr>
            <w:tcW w:w="1570" w:type="dxa"/>
            <w:vMerge w:val="restart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ΗΕ57</w:t>
            </w:r>
          </w:p>
        </w:tc>
        <w:tc>
          <w:tcPr>
            <w:tcW w:w="4507" w:type="dxa"/>
            <w:vMerge w:val="restart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Μεταβίβαση μετοχών ιδιωτικής εταιρείας &amp; αλλαγή στα στοιχεία μελών</w:t>
            </w: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Μεταβιβάσεις μετοχών</w:t>
            </w:r>
          </w:p>
        </w:tc>
        <w:tc>
          <w:tcPr>
            <w:tcW w:w="3161" w:type="dxa"/>
            <w:vMerge w:val="restart"/>
            <w:vAlign w:val="center"/>
          </w:tcPr>
          <w:p w:rsidR="003D597F" w:rsidRPr="002926F4" w:rsidRDefault="006C5300" w:rsidP="000E5DB8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Ανασχεδιασμός και π</w:t>
            </w:r>
            <w:r w:rsidR="003D597F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ροσθήκη πεδίου για θεσμοθέτηση του καθορισμένου τύπου που αναφέρεται στο αρ. </w:t>
            </w:r>
            <w:r w:rsidR="003D597F" w:rsidRPr="002926F4">
              <w:rPr>
                <w:color w:val="000000" w:themeColor="text1"/>
                <w:sz w:val="28"/>
                <w:szCs w:val="28"/>
                <w:lang w:val="el-GR"/>
              </w:rPr>
              <w:lastRenderedPageBreak/>
              <w:t>113(</w:t>
            </w:r>
            <w:r w:rsidR="003D597F" w:rsidRPr="002926F4">
              <w:rPr>
                <w:color w:val="000000" w:themeColor="text1"/>
                <w:sz w:val="28"/>
                <w:szCs w:val="28"/>
                <w:lang w:val="en-GB"/>
              </w:rPr>
              <w:t>A</w:t>
            </w:r>
            <w:r w:rsidR="003D597F" w:rsidRPr="002926F4">
              <w:rPr>
                <w:color w:val="000000" w:themeColor="text1"/>
                <w:sz w:val="28"/>
                <w:szCs w:val="28"/>
                <w:lang w:val="el-GR"/>
              </w:rPr>
              <w:t>)(3) του περί Εταιρειών Νόμου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.</w:t>
            </w:r>
          </w:p>
        </w:tc>
      </w:tr>
      <w:tr w:rsidR="00E82228" w:rsidRPr="00A43A98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Στοιχεία νέου </w:t>
            </w:r>
            <w:r w:rsidR="0083452A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επηρεαζόμενου 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μέλους ή αλλαγή στα στοιχεία υφιστάμενου μέλους </w:t>
            </w:r>
          </w:p>
        </w:tc>
        <w:tc>
          <w:tcPr>
            <w:tcW w:w="3161" w:type="dxa"/>
            <w:vMerge/>
            <w:vAlign w:val="center"/>
          </w:tcPr>
          <w:p w:rsidR="003D597F" w:rsidRPr="002926F4" w:rsidRDefault="003D597F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Align w:val="center"/>
          </w:tcPr>
          <w:p w:rsidR="00014597" w:rsidRPr="002926F4" w:rsidRDefault="00014597" w:rsidP="00014597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lastRenderedPageBreak/>
              <w:t>ΗΕ59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014597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Έκδοση πιστοποιημένων αντιγράφων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014597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3161" w:type="dxa"/>
            <w:vAlign w:val="center"/>
          </w:tcPr>
          <w:p w:rsidR="00014597" w:rsidRPr="002926F4" w:rsidRDefault="00014597" w:rsidP="00014597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Δημιουργία εντύπου για έκδοση πιστοποιημένων αντιγράφων εταιρείας.</w:t>
            </w: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ΗΕ60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Αίτηση διαγραφής εταιρείας 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3161" w:type="dxa"/>
            <w:vAlign w:val="center"/>
          </w:tcPr>
          <w:p w:rsidR="00014597" w:rsidRPr="002926F4" w:rsidRDefault="00014597" w:rsidP="00770A3B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Δημιουργία εντύπου για διαγραφή εταιρείας από το μητρώο σύμφωνα με το αρ. 327(2Α)(α).</w:t>
            </w: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</w:rPr>
              <w:t>HE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61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Απόσυρση αίτησης διαγραφής εταιρείας 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3161" w:type="dxa"/>
            <w:vAlign w:val="center"/>
          </w:tcPr>
          <w:p w:rsidR="00014597" w:rsidRPr="002926F4" w:rsidRDefault="00014597" w:rsidP="00FA6FE7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Δημιουργία εντύπου απόσυρσης αίτησης διαγραφής εταιρείας βάσει του άρθρου 327(5)(β) του περί Εταιρειών Νόμου. </w:t>
            </w: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ΗΕ62 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Ένσταση στη διαγραφή εταιρείας 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3161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Δημιουργία εντύπου ένστασης στην αίτηση διαγραφής εταιρείας βάσει του άρθρου 327(3)(β) του περί Εταιρειών Νόμου.</w:t>
            </w:r>
          </w:p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ΗΕ63 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Απόκτηση ιδίων μετοχών 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Στοιχεία απόκτησης ιδίων μετοχών </w:t>
            </w:r>
          </w:p>
        </w:tc>
        <w:tc>
          <w:tcPr>
            <w:tcW w:w="3161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Δημιουργία εντύπου απόκτησης ιδίων μετοχών βάσει του άρθρου 57Α(1)(θ) του περί Εταιρειών Νόμου . </w:t>
            </w: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lastRenderedPageBreak/>
              <w:t>ΗΕ64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Διοικητική επαναφορά εταιρείας στο μητρώο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3161" w:type="dxa"/>
            <w:vAlign w:val="center"/>
          </w:tcPr>
          <w:p w:rsidR="00014597" w:rsidRPr="002926F4" w:rsidRDefault="00014597" w:rsidP="009B053F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Δημιουργία εντύπου για διοικητική επαναφορά εταιρείας βάσει νέου άρθρου 327</w:t>
            </w:r>
            <w:r w:rsidRPr="002926F4">
              <w:rPr>
                <w:color w:val="000000" w:themeColor="text1"/>
                <w:sz w:val="28"/>
                <w:szCs w:val="28"/>
                <w:vertAlign w:val="superscript"/>
                <w:lang w:val="el-GR"/>
              </w:rPr>
              <w:t>Α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του περί εταιρειών Νόμου.</w:t>
            </w: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ΗΕ65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Αλλαγή ονόματος 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3161" w:type="dxa"/>
            <w:vAlign w:val="center"/>
          </w:tcPr>
          <w:p w:rsidR="00014597" w:rsidRPr="002926F4" w:rsidRDefault="00014597" w:rsidP="00457F59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Δημιουργία εντύπου αλλαγής ονόματος βάσει του άρθρου 19(1) και 20 του περί Εταιρειών Νόμου, η οποία καλύπτει την έγκριση ονόματος καθώς και το αίτημα απαλοιφής </w:t>
            </w:r>
            <w:proofErr w:type="spellStart"/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λτδ</w:t>
            </w:r>
            <w:proofErr w:type="spellEnd"/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. </w:t>
            </w: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ΗΕ66 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Διασυνοριακή συγχώνευση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Στοιχεία άλλων εταιρειών που συγχωνεύονται </w:t>
            </w:r>
          </w:p>
        </w:tc>
        <w:tc>
          <w:tcPr>
            <w:tcW w:w="3161" w:type="dxa"/>
            <w:vAlign w:val="center"/>
          </w:tcPr>
          <w:p w:rsidR="00014597" w:rsidRPr="002926F4" w:rsidRDefault="00014597" w:rsidP="00FF150B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Δημιουργία εντύπου διασυνοριακής συγχώνευσης βάσει του άρθρου 201ΙΓ του περί Εταιρειών Νόμου. </w:t>
            </w:r>
          </w:p>
          <w:p w:rsidR="00014597" w:rsidRPr="002926F4" w:rsidRDefault="00014597" w:rsidP="00FF150B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  <w:p w:rsidR="00014597" w:rsidRPr="002926F4" w:rsidRDefault="00014597" w:rsidP="00FF150B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  <w:p w:rsidR="00014597" w:rsidRPr="002926F4" w:rsidRDefault="00014597" w:rsidP="00FF150B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C4534E" w:rsidRPr="00A43A98" w:rsidTr="00B04E18">
        <w:trPr>
          <w:trHeight w:val="271"/>
        </w:trPr>
        <w:tc>
          <w:tcPr>
            <w:tcW w:w="1570" w:type="dxa"/>
            <w:vAlign w:val="center"/>
          </w:tcPr>
          <w:p w:rsidR="00C4534E" w:rsidRPr="002926F4" w:rsidRDefault="00C4534E" w:rsidP="00C4534E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ΗΕ6</w:t>
            </w:r>
            <w:r>
              <w:rPr>
                <w:color w:val="000000" w:themeColor="text1"/>
                <w:sz w:val="28"/>
                <w:szCs w:val="28"/>
                <w:lang w:val="el-GR"/>
              </w:rPr>
              <w:t>7</w:t>
            </w:r>
          </w:p>
        </w:tc>
        <w:tc>
          <w:tcPr>
            <w:tcW w:w="4507" w:type="dxa"/>
            <w:vAlign w:val="center"/>
          </w:tcPr>
          <w:p w:rsidR="00C4534E" w:rsidRPr="002926F4" w:rsidRDefault="00C4534E" w:rsidP="00B04E18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Δήλωση συμβούλου της εταιρείας για τη μη  καταχώρηση ετήσιων εκθέσεων και μη καταβολή ετήσιου τέλους εταιρείας </w:t>
            </w:r>
          </w:p>
        </w:tc>
        <w:tc>
          <w:tcPr>
            <w:tcW w:w="4507" w:type="dxa"/>
            <w:vAlign w:val="center"/>
          </w:tcPr>
          <w:p w:rsidR="00C4534E" w:rsidRPr="002926F4" w:rsidRDefault="00C4534E" w:rsidP="00B04E18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3161" w:type="dxa"/>
            <w:vAlign w:val="center"/>
          </w:tcPr>
          <w:p w:rsidR="00C4534E" w:rsidRPr="002926F4" w:rsidRDefault="00C4534E" w:rsidP="00B04E18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Δημιουργία εντύπου βάσει του άρθρου 391Α του περί Εταιρειών Νόμου. </w:t>
            </w:r>
          </w:p>
          <w:p w:rsidR="00C4534E" w:rsidRPr="002926F4" w:rsidRDefault="00C4534E" w:rsidP="00B04E18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  <w:p w:rsidR="00C4534E" w:rsidRPr="002926F4" w:rsidRDefault="00C4534E" w:rsidP="00B04E18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610E7F" w:rsidRPr="00A43A98" w:rsidTr="00B04E18">
        <w:trPr>
          <w:trHeight w:val="271"/>
        </w:trPr>
        <w:tc>
          <w:tcPr>
            <w:tcW w:w="1570" w:type="dxa"/>
            <w:vAlign w:val="center"/>
          </w:tcPr>
          <w:p w:rsidR="00610E7F" w:rsidRPr="002926F4" w:rsidRDefault="00610E7F" w:rsidP="00C4534E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color w:val="000000" w:themeColor="text1"/>
                <w:sz w:val="28"/>
                <w:szCs w:val="28"/>
                <w:lang w:val="el-GR"/>
              </w:rPr>
              <w:lastRenderedPageBreak/>
              <w:t>ΗΕ68</w:t>
            </w:r>
          </w:p>
        </w:tc>
        <w:tc>
          <w:tcPr>
            <w:tcW w:w="4507" w:type="dxa"/>
            <w:vAlign w:val="center"/>
          </w:tcPr>
          <w:p w:rsidR="00610E7F" w:rsidRPr="002926F4" w:rsidRDefault="00610E7F" w:rsidP="00B04E18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color w:val="000000" w:themeColor="text1"/>
                <w:sz w:val="28"/>
                <w:szCs w:val="28"/>
                <w:lang w:val="el-GR"/>
              </w:rPr>
              <w:t xml:space="preserve">Διορισμός, κένωση θέσης ή αλλαγή στα στοιχεία εξουσιοδοτημένου αντιπροσώπου </w:t>
            </w:r>
          </w:p>
        </w:tc>
        <w:tc>
          <w:tcPr>
            <w:tcW w:w="4507" w:type="dxa"/>
            <w:vAlign w:val="center"/>
          </w:tcPr>
          <w:p w:rsidR="00610E7F" w:rsidRPr="002926F4" w:rsidRDefault="003C6927" w:rsidP="00B04E18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color w:val="000000" w:themeColor="text1"/>
                <w:sz w:val="28"/>
                <w:szCs w:val="28"/>
                <w:lang w:val="el-GR"/>
              </w:rPr>
              <w:t xml:space="preserve">Εξουσιοδοτημένα πρόσωπα </w:t>
            </w:r>
          </w:p>
        </w:tc>
        <w:tc>
          <w:tcPr>
            <w:tcW w:w="3161" w:type="dxa"/>
            <w:vAlign w:val="center"/>
          </w:tcPr>
          <w:p w:rsidR="00610E7F" w:rsidRPr="002926F4" w:rsidRDefault="00B07C0A" w:rsidP="00B04E18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B07C0A">
              <w:rPr>
                <w:color w:val="000000" w:themeColor="text1"/>
                <w:sz w:val="28"/>
                <w:szCs w:val="28"/>
                <w:lang w:val="el-GR"/>
              </w:rPr>
              <w:t>Δημιουργία εντύπου για διορισμό/κένωση θέσης/αλλαγής στα στοιχεία εξουσιοδοτημένου αντιπροσώπου</w:t>
            </w: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Merge w:val="restart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</w:rPr>
              <w:t>AE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1 </w:t>
            </w:r>
          </w:p>
        </w:tc>
        <w:tc>
          <w:tcPr>
            <w:tcW w:w="4507" w:type="dxa"/>
            <w:vMerge w:val="restart"/>
            <w:vAlign w:val="center"/>
          </w:tcPr>
          <w:p w:rsidR="00014597" w:rsidRPr="005E6CC7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5E6CC7">
              <w:rPr>
                <w:color w:val="000000" w:themeColor="text1"/>
                <w:sz w:val="28"/>
                <w:szCs w:val="28"/>
                <w:lang w:val="el-GR"/>
              </w:rPr>
              <w:t xml:space="preserve">Εγκαθίδρυση τόπου εργασίας αλλοδαπής εταιρείας </w:t>
            </w:r>
          </w:p>
        </w:tc>
        <w:tc>
          <w:tcPr>
            <w:tcW w:w="4507" w:type="dxa"/>
            <w:vAlign w:val="center"/>
          </w:tcPr>
          <w:p w:rsidR="00014597" w:rsidRPr="002926F4" w:rsidRDefault="003368F6" w:rsidP="003368F6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>
              <w:rPr>
                <w:color w:val="000000" w:themeColor="text1"/>
                <w:sz w:val="28"/>
                <w:szCs w:val="28"/>
                <w:lang w:val="el-GR"/>
              </w:rPr>
              <w:t xml:space="preserve">Αξιωματούχοι </w:t>
            </w:r>
            <w:r w:rsidR="00014597"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της εταιρείας </w:t>
            </w:r>
          </w:p>
        </w:tc>
        <w:tc>
          <w:tcPr>
            <w:tcW w:w="3161" w:type="dxa"/>
            <w:vMerge w:val="restart"/>
            <w:vAlign w:val="center"/>
          </w:tcPr>
          <w:p w:rsidR="00014597" w:rsidRPr="002926F4" w:rsidRDefault="00014597" w:rsidP="00F8328C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Ανασχεδιασμός και ενοποίηση των εντύπων ΑΕ1, ΑΕ2 και ΑΕ3.</w:t>
            </w:r>
          </w:p>
        </w:tc>
      </w:tr>
      <w:tr w:rsidR="00014597" w:rsidRPr="002926F4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Align w:val="center"/>
          </w:tcPr>
          <w:p w:rsidR="00014597" w:rsidRPr="002926F4" w:rsidRDefault="00014597" w:rsidP="00F01328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Εξουσιοδοτημένα πρόσωπα </w:t>
            </w:r>
          </w:p>
        </w:tc>
        <w:tc>
          <w:tcPr>
            <w:tcW w:w="3161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</w:rPr>
            </w:pPr>
            <w:r w:rsidRPr="002926F4">
              <w:rPr>
                <w:color w:val="000000" w:themeColor="text1"/>
                <w:sz w:val="28"/>
                <w:szCs w:val="28"/>
              </w:rPr>
              <w:t>AE4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A026FC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Αλλαγή στον καταστατικό χάρτη, καταστατικό, ιδρυτικό έγγραφο ή άλλα ουσιαστικά έγγραφα αλλοδαπής εταιρείας 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3161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Ανασχεδιασμός του υφιστάμενου εντύπου ΑΕ4.</w:t>
            </w: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</w:rPr>
              <w:t>AE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5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C2E57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Αλλαγή αξιωματούχου</w:t>
            </w:r>
            <w:r w:rsidR="009C2E57">
              <w:rPr>
                <w:color w:val="000000" w:themeColor="text1"/>
                <w:sz w:val="28"/>
                <w:szCs w:val="28"/>
                <w:lang w:val="el-GR"/>
              </w:rPr>
              <w:t xml:space="preserve"> 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ή αλλαγή στα στοιχεία του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B46D37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Αξιωματούχος </w:t>
            </w:r>
          </w:p>
        </w:tc>
        <w:tc>
          <w:tcPr>
            <w:tcW w:w="3161" w:type="dxa"/>
            <w:vAlign w:val="center"/>
          </w:tcPr>
          <w:p w:rsidR="00014597" w:rsidRPr="002926F4" w:rsidRDefault="00014597" w:rsidP="00A026FC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Ανασχεδιασμός  του υφιστάμενου εντύπου ΑΕ5.</w:t>
            </w: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</w:rPr>
              <w:t>AE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6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A57280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Αλλαγή εξουσιοδοτημένων προσώπων </w:t>
            </w:r>
            <w:r w:rsidR="00A57280">
              <w:rPr>
                <w:color w:val="000000" w:themeColor="text1"/>
                <w:sz w:val="28"/>
                <w:szCs w:val="28"/>
                <w:lang w:val="el-GR"/>
              </w:rPr>
              <w:t>ή αλλαγή στα στοιχεία τους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CE5980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Εξουσιοδοτημένο πρόσωπο </w:t>
            </w:r>
          </w:p>
        </w:tc>
        <w:tc>
          <w:tcPr>
            <w:tcW w:w="3161" w:type="dxa"/>
            <w:vAlign w:val="center"/>
          </w:tcPr>
          <w:p w:rsidR="00014597" w:rsidRPr="002926F4" w:rsidRDefault="00014597" w:rsidP="00F8328C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Ανασχεδιασμός του υφιστάμενου εντύπου ΑΕ6.</w:t>
            </w: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</w:rPr>
              <w:t>AE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7</w:t>
            </w:r>
            <w:r w:rsidRPr="002926F4">
              <w:rPr>
                <w:color w:val="000000" w:themeColor="text1"/>
                <w:sz w:val="28"/>
                <w:szCs w:val="28"/>
              </w:rPr>
              <w:t>E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(1)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Στοιχεία επιβάρυνσης η οποία συστάθηκε από αλλοδαπή εταιρεία 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Δικαιούχος επιβάρυνσης </w:t>
            </w:r>
          </w:p>
        </w:tc>
        <w:tc>
          <w:tcPr>
            <w:tcW w:w="3161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Ανασχεδιασμός, μετάφραση και ενοποίηση εντύπων Ο7 και Ο10.  </w:t>
            </w:r>
          </w:p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Αφορά μόνο δημιουργία επιβάρυνσης ή απόκτηση περιουσίας που είχε ήδη 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lastRenderedPageBreak/>
              <w:t>επιβαρυνθεί.</w:t>
            </w:r>
          </w:p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Merge w:val="restart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lastRenderedPageBreak/>
              <w:t>ΑΕ7Ε(2)</w:t>
            </w:r>
          </w:p>
        </w:tc>
        <w:tc>
          <w:tcPr>
            <w:tcW w:w="4507" w:type="dxa"/>
            <w:vMerge w:val="restart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Στοιχεία τροποποίησης ή εκχώρησης επιβάρυνσης η οποία συστάθηκε από αλλοδαπή εταιρεία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Στοιχεία δικαιούχων της επιβάρυνσης </w:t>
            </w:r>
          </w:p>
        </w:tc>
        <w:tc>
          <w:tcPr>
            <w:tcW w:w="3161" w:type="dxa"/>
            <w:vMerge w:val="restart"/>
            <w:vAlign w:val="center"/>
          </w:tcPr>
          <w:p w:rsidR="00014597" w:rsidRPr="002926F4" w:rsidRDefault="00014597" w:rsidP="00F8328C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Ανασχεδιασμός έτσι ώστε να αφορά μόνο τροποποίηση ή εκχώρηση επιβάρυνσης.</w:t>
            </w: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Αλλαγή στα στοιχεία δικαιούχων της επιβάρυνσης </w:t>
            </w:r>
          </w:p>
        </w:tc>
        <w:tc>
          <w:tcPr>
            <w:tcW w:w="3161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014597" w:rsidRPr="002926F4" w:rsidTr="00DD020E">
        <w:trPr>
          <w:trHeight w:val="271"/>
        </w:trPr>
        <w:tc>
          <w:tcPr>
            <w:tcW w:w="1570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ΑΕ7Υ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Στοιχεία υποθήκης σε περιουσία αλλοδαπής εταιρείας 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8D2017">
            <w:pPr>
              <w:rPr>
                <w:color w:val="000000" w:themeColor="text1"/>
                <w:sz w:val="28"/>
                <w:szCs w:val="28"/>
                <w:lang w:val="en-GB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Δικαιούχος υποθήκης </w:t>
            </w:r>
          </w:p>
        </w:tc>
        <w:tc>
          <w:tcPr>
            <w:tcW w:w="3161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Ανασχεδιασμός και μετάφραση του εντύπου Ο7.</w:t>
            </w:r>
          </w:p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Αφορά μόνο υποθήκες. </w:t>
            </w:r>
          </w:p>
        </w:tc>
      </w:tr>
      <w:tr w:rsidR="00014597" w:rsidRPr="002926F4" w:rsidTr="00DD020E">
        <w:trPr>
          <w:trHeight w:val="271"/>
        </w:trPr>
        <w:tc>
          <w:tcPr>
            <w:tcW w:w="1570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ΑΕ8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Αλλαγή διεύθυνσης τόπου εργασίας αλλοδαπής εταιρείας 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3161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Ανασχεδιασμός υφιστάμενου εντύπου ΑΕ8.</w:t>
            </w: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n-GB"/>
              </w:rPr>
              <w:t>A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Ε9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Στοιχεία έκδοσης χρεωστικών ομολόγων αλλοδαπής εταιρείας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Στοιχεία σειράς των χρεωστικών ομολόγων</w:t>
            </w:r>
          </w:p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Στοιχεία έκδοσης χρεωστικών ομολόγων</w:t>
            </w:r>
          </w:p>
        </w:tc>
        <w:tc>
          <w:tcPr>
            <w:tcW w:w="3161" w:type="dxa"/>
            <w:vAlign w:val="center"/>
          </w:tcPr>
          <w:p w:rsidR="00014597" w:rsidRPr="002926F4" w:rsidRDefault="00014597" w:rsidP="00F8328C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Ανασχεδιασμός, μετάφραση και ενοποίηση των εντύπων Ο8 και Ο9.</w:t>
            </w: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ΑΕ11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Ολική ή μερική πληρωμή επιβάρυνσης ή αλλαγή στην ιδιοκτησία της επιβαρυμένης περιουσίας 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3161" w:type="dxa"/>
            <w:vAlign w:val="center"/>
          </w:tcPr>
          <w:p w:rsidR="00014597" w:rsidRPr="002926F4" w:rsidRDefault="00014597" w:rsidP="00F8328C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Ανασχεδιασμός, μετάφραση και ενοποίηση των εντύπων Ο11, Ο12 και Ο13. </w:t>
            </w: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</w:rPr>
              <w:t>AE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14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Ολική ή μερική ακύρωση καταχωρημένης υποθήκης 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3161" w:type="dxa"/>
            <w:vAlign w:val="center"/>
          </w:tcPr>
          <w:p w:rsidR="00014597" w:rsidRPr="002926F4" w:rsidRDefault="00014597" w:rsidP="00F8328C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Ανασχεδιασμός και μετάφραση του εντύπου Ο14. </w:t>
            </w:r>
          </w:p>
          <w:p w:rsidR="00014597" w:rsidRPr="002926F4" w:rsidRDefault="00014597" w:rsidP="00F8328C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</w:rPr>
              <w:t>AE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15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Έκδοση πιστοποιημένων αντιγράφων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3161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Δημιουργία εντύπου για 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lastRenderedPageBreak/>
              <w:t xml:space="preserve">έκδοση πιστοποιημένων αντιγράφων. </w:t>
            </w: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Merge w:val="restart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lastRenderedPageBreak/>
              <w:t>ΕΔ1</w:t>
            </w:r>
          </w:p>
        </w:tc>
        <w:tc>
          <w:tcPr>
            <w:tcW w:w="4507" w:type="dxa"/>
            <w:vMerge w:val="restart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Σύσταση </w:t>
            </w:r>
            <w:r w:rsidRPr="002926F4">
              <w:rPr>
                <w:color w:val="000000" w:themeColor="text1"/>
                <w:sz w:val="28"/>
                <w:szCs w:val="28"/>
              </w:rPr>
              <w:t>SE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διά συγχωνεύσεως 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Στοιχεία συγχώνευσης </w:t>
            </w:r>
          </w:p>
        </w:tc>
        <w:tc>
          <w:tcPr>
            <w:tcW w:w="3161" w:type="dxa"/>
            <w:vMerge w:val="restart"/>
            <w:vAlign w:val="center"/>
          </w:tcPr>
          <w:p w:rsidR="00014597" w:rsidRPr="002926F4" w:rsidRDefault="00014597" w:rsidP="006A5E4E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Ανασχεδιασμός του υφιστάμενου εντύπου ΕΔ1.</w:t>
            </w:r>
          </w:p>
        </w:tc>
      </w:tr>
      <w:tr w:rsidR="00014597" w:rsidRPr="002926F4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Μετοχικό κεφάλαιο </w:t>
            </w:r>
          </w:p>
        </w:tc>
        <w:tc>
          <w:tcPr>
            <w:tcW w:w="3161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014597" w:rsidRPr="002926F4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Στοιχεία μελών </w:t>
            </w:r>
          </w:p>
        </w:tc>
        <w:tc>
          <w:tcPr>
            <w:tcW w:w="3161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Align w:val="center"/>
          </w:tcPr>
          <w:p w:rsidR="00014597" w:rsidRPr="002926F4" w:rsidRDefault="00014597" w:rsidP="004046F0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Στοιχεία μελών του διοικητικού / εποπτικού / διευθυντικού οργάνου της υπό σύσταση SE (γραμματέα)</w:t>
            </w:r>
          </w:p>
        </w:tc>
        <w:tc>
          <w:tcPr>
            <w:tcW w:w="3161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Align w:val="center"/>
          </w:tcPr>
          <w:p w:rsidR="00014597" w:rsidRPr="002926F4" w:rsidRDefault="00014597" w:rsidP="00B97AD1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Στοιχεία μελών του διοικητικού / εποπτικού / διευθυντικού οργάνου της υπό σύσταση SE (διοικητικού συμβούλου)</w:t>
            </w:r>
          </w:p>
        </w:tc>
        <w:tc>
          <w:tcPr>
            <w:tcW w:w="3161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Merge w:val="restart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ΕΔ2</w:t>
            </w:r>
          </w:p>
        </w:tc>
        <w:tc>
          <w:tcPr>
            <w:tcW w:w="4507" w:type="dxa"/>
            <w:vMerge w:val="restart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Σύσταση μητρικής </w:t>
            </w:r>
            <w:r w:rsidRPr="002926F4">
              <w:rPr>
                <w:color w:val="000000" w:themeColor="text1"/>
                <w:sz w:val="28"/>
                <w:szCs w:val="28"/>
              </w:rPr>
              <w:t>SE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Στοιχεία εταιρειών/</w:t>
            </w:r>
            <w:r w:rsidRPr="002926F4">
              <w:rPr>
                <w:color w:val="000000" w:themeColor="text1"/>
                <w:sz w:val="28"/>
                <w:szCs w:val="28"/>
              </w:rPr>
              <w:t>SE</w:t>
            </w:r>
          </w:p>
        </w:tc>
        <w:tc>
          <w:tcPr>
            <w:tcW w:w="3161" w:type="dxa"/>
            <w:vMerge w:val="restart"/>
          </w:tcPr>
          <w:p w:rsidR="00014597" w:rsidRPr="002926F4" w:rsidRDefault="00014597" w:rsidP="006A5E4E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Ανασχεδιασμός του υφιστάμενου εντύπου ΕΔ2.</w:t>
            </w: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</w:tcPr>
          <w:p w:rsidR="00014597" w:rsidRPr="002926F4" w:rsidRDefault="00014597" w:rsidP="00B97AD1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Στοιχεία μελών του διοικητικού / εποπτικού / διευθυντικού οργάνου της υπό σύσταση SE (γραμματέα)</w:t>
            </w:r>
          </w:p>
        </w:tc>
        <w:tc>
          <w:tcPr>
            <w:tcW w:w="3161" w:type="dxa"/>
            <w:vMerge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</w:tcPr>
          <w:p w:rsidR="00014597" w:rsidRPr="002926F4" w:rsidRDefault="00014597" w:rsidP="00B97AD1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Στοιχεία μελών του διοικητικού / εποπτικού / διευθυντικού οργάνου της υπό σύσταση SE (διοικητικού συμβούλου)</w:t>
            </w:r>
          </w:p>
        </w:tc>
        <w:tc>
          <w:tcPr>
            <w:tcW w:w="3161" w:type="dxa"/>
            <w:vMerge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014597" w:rsidRPr="002926F4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Μετοχικό κεφάλαιο</w:t>
            </w:r>
          </w:p>
        </w:tc>
        <w:tc>
          <w:tcPr>
            <w:tcW w:w="3161" w:type="dxa"/>
            <w:vMerge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014597" w:rsidRPr="002926F4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Align w:val="center"/>
          </w:tcPr>
          <w:p w:rsidR="00014597" w:rsidRPr="002926F4" w:rsidRDefault="00014597" w:rsidP="006A5E4E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Στοιχεία μελών </w:t>
            </w:r>
          </w:p>
        </w:tc>
        <w:tc>
          <w:tcPr>
            <w:tcW w:w="3161" w:type="dxa"/>
            <w:vMerge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ΕΔ2(Ι)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Σχέδιο σύστασης μητρικής </w:t>
            </w:r>
            <w:r w:rsidRPr="002926F4">
              <w:rPr>
                <w:color w:val="000000" w:themeColor="text1"/>
                <w:sz w:val="28"/>
                <w:szCs w:val="28"/>
              </w:rPr>
              <w:t>SE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3161" w:type="dxa"/>
          </w:tcPr>
          <w:p w:rsidR="00014597" w:rsidRPr="002926F4" w:rsidRDefault="00014597" w:rsidP="006A5E4E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Ανασχεδιασμός του υφιστάμενου εντύπου ΕΔ2(Ι).</w:t>
            </w: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ΕΔ2(ΙΙ)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Ικανοποίηση προϋποθέσεων 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lastRenderedPageBreak/>
              <w:t xml:space="preserve">σύστασης μητρικής </w:t>
            </w:r>
            <w:r w:rsidRPr="002926F4">
              <w:rPr>
                <w:color w:val="000000" w:themeColor="text1"/>
                <w:sz w:val="28"/>
                <w:szCs w:val="28"/>
              </w:rPr>
              <w:t>SE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από ημεδαπή εταιρεία/</w:t>
            </w:r>
            <w:r w:rsidRPr="002926F4">
              <w:rPr>
                <w:color w:val="000000" w:themeColor="text1"/>
                <w:sz w:val="28"/>
                <w:szCs w:val="28"/>
              </w:rPr>
              <w:t>SE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3161" w:type="dxa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Ανασχεδιασμός του 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lastRenderedPageBreak/>
              <w:t>υφιστάμενου εντύπου ΕΔ2(ΙΙ).</w:t>
            </w: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Merge w:val="restart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lastRenderedPageBreak/>
              <w:t>ΕΔ3</w:t>
            </w:r>
          </w:p>
        </w:tc>
        <w:tc>
          <w:tcPr>
            <w:tcW w:w="4507" w:type="dxa"/>
            <w:vMerge w:val="restart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Σύσταση θυγατρικής </w:t>
            </w:r>
            <w:r w:rsidRPr="002926F4">
              <w:rPr>
                <w:color w:val="000000" w:themeColor="text1"/>
                <w:sz w:val="28"/>
                <w:szCs w:val="28"/>
              </w:rPr>
              <w:t>SE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Στοιχεία </w:t>
            </w:r>
            <w:r w:rsidRPr="002926F4">
              <w:rPr>
                <w:color w:val="000000" w:themeColor="text1"/>
                <w:sz w:val="28"/>
                <w:szCs w:val="28"/>
              </w:rPr>
              <w:t>SE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/εταιρειών/ νομικών προσώπων</w:t>
            </w:r>
          </w:p>
        </w:tc>
        <w:tc>
          <w:tcPr>
            <w:tcW w:w="3161" w:type="dxa"/>
            <w:vMerge w:val="restart"/>
          </w:tcPr>
          <w:p w:rsidR="00014597" w:rsidRPr="002926F4" w:rsidRDefault="00014597" w:rsidP="006A5E4E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Ανασχεδιασμός του υφιστάμενου εντύπου ΕΔ3.</w:t>
            </w: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</w:tcPr>
          <w:p w:rsidR="00014597" w:rsidRPr="002926F4" w:rsidRDefault="00014597" w:rsidP="00B97AD1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Στοιχεία μελών του διοικητικού / εποπτικού / διευθυντικού οργάνου της υπό σύσταση SE (γραμματέα)</w:t>
            </w:r>
          </w:p>
        </w:tc>
        <w:tc>
          <w:tcPr>
            <w:tcW w:w="3161" w:type="dxa"/>
            <w:vMerge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</w:tcPr>
          <w:p w:rsidR="00014597" w:rsidRPr="002926F4" w:rsidRDefault="00014597" w:rsidP="00B97AD1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Στοιχεία μελών του διοικητικού / εποπτικού / διευθυντικού οργάνου της υπό σύσταση SE (διοικητικού συμβούλου)</w:t>
            </w:r>
          </w:p>
        </w:tc>
        <w:tc>
          <w:tcPr>
            <w:tcW w:w="3161" w:type="dxa"/>
            <w:vMerge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014597" w:rsidRPr="002926F4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Μετοχικό κεφάλαιο</w:t>
            </w:r>
          </w:p>
        </w:tc>
        <w:tc>
          <w:tcPr>
            <w:tcW w:w="3161" w:type="dxa"/>
            <w:vMerge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014597" w:rsidRPr="002926F4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Στοιχεία μελών </w:t>
            </w:r>
          </w:p>
        </w:tc>
        <w:tc>
          <w:tcPr>
            <w:tcW w:w="3161" w:type="dxa"/>
            <w:vMerge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Merge w:val="restart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ΕΔ4</w:t>
            </w:r>
          </w:p>
        </w:tc>
        <w:tc>
          <w:tcPr>
            <w:tcW w:w="4507" w:type="dxa"/>
            <w:vMerge w:val="restart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Μετατροπή δημόσιας εταιρείας περιορισμένης ευθύνης σε </w:t>
            </w:r>
            <w:r w:rsidRPr="002926F4">
              <w:rPr>
                <w:color w:val="000000" w:themeColor="text1"/>
                <w:sz w:val="28"/>
                <w:szCs w:val="28"/>
              </w:rPr>
              <w:t>SE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Μετοχικό κεφάλαιο</w:t>
            </w:r>
          </w:p>
        </w:tc>
        <w:tc>
          <w:tcPr>
            <w:tcW w:w="3161" w:type="dxa"/>
            <w:vMerge w:val="restart"/>
          </w:tcPr>
          <w:p w:rsidR="00014597" w:rsidRPr="002926F4" w:rsidRDefault="00014597" w:rsidP="006A5E4E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Ανασχεδιασμός του υφιστάμενου εντύπου ΕΔ4.</w:t>
            </w: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</w:tcPr>
          <w:p w:rsidR="00014597" w:rsidRPr="002926F4" w:rsidRDefault="00014597" w:rsidP="00B97AD1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Στοιχεία μελών του διοικητικού / εποπτικού / διευθυντικού οργάνου της μετατρεπόμενης SE (γραμματέα)</w:t>
            </w:r>
          </w:p>
        </w:tc>
        <w:tc>
          <w:tcPr>
            <w:tcW w:w="3161" w:type="dxa"/>
            <w:vMerge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</w:tcPr>
          <w:p w:rsidR="00014597" w:rsidRPr="002926F4" w:rsidRDefault="00014597" w:rsidP="00B97AD1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Στοιχεία μελών του διοικητικού / εποπτικού / διευθυντικού οργάνου της μετατρεπόμενης SE (διοικητικού συμβούλου)</w:t>
            </w:r>
          </w:p>
        </w:tc>
        <w:tc>
          <w:tcPr>
            <w:tcW w:w="3161" w:type="dxa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014597" w:rsidRPr="002926F4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Στοιχεία μελών</w:t>
            </w:r>
          </w:p>
        </w:tc>
        <w:tc>
          <w:tcPr>
            <w:tcW w:w="3161" w:type="dxa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ΕΔ4(Ι)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Σχέδιο μετατροπής δημόσιας εταιρείας περιορισμένης ευθύνης σε </w:t>
            </w:r>
            <w:r w:rsidRPr="002926F4">
              <w:rPr>
                <w:color w:val="000000" w:themeColor="text1"/>
                <w:sz w:val="28"/>
                <w:szCs w:val="28"/>
              </w:rPr>
              <w:t>SE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3161" w:type="dxa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Ανασχεδιασμός του υφιστάμενου εντύπου ΕΔ4(Ι).</w:t>
            </w:r>
          </w:p>
        </w:tc>
      </w:tr>
      <w:tr w:rsidR="00014597" w:rsidRPr="00A43A98" w:rsidTr="00DD020E">
        <w:trPr>
          <w:trHeight w:val="694"/>
        </w:trPr>
        <w:tc>
          <w:tcPr>
            <w:tcW w:w="1570" w:type="dxa"/>
            <w:vMerge w:val="restart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lastRenderedPageBreak/>
              <w:t>ΕΔ5</w:t>
            </w:r>
          </w:p>
        </w:tc>
        <w:tc>
          <w:tcPr>
            <w:tcW w:w="4507" w:type="dxa"/>
            <w:vMerge w:val="restart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Μεταφορά της </w:t>
            </w:r>
            <w:r w:rsidRPr="002926F4">
              <w:rPr>
                <w:color w:val="000000" w:themeColor="text1"/>
                <w:sz w:val="28"/>
                <w:szCs w:val="28"/>
              </w:rPr>
              <w:t>SE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στην Κυπριακή Δημοκρατία 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Μετοχικό κεφάλαιο</w:t>
            </w:r>
          </w:p>
        </w:tc>
        <w:tc>
          <w:tcPr>
            <w:tcW w:w="3161" w:type="dxa"/>
            <w:vMerge w:val="restart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Ανασχεδιασμός του υφιστάμενου εντύπου ΕΔ5.</w:t>
            </w:r>
          </w:p>
        </w:tc>
      </w:tr>
      <w:tr w:rsidR="00014597" w:rsidRPr="002926F4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Στοιχεία μελών </w:t>
            </w:r>
          </w:p>
        </w:tc>
        <w:tc>
          <w:tcPr>
            <w:tcW w:w="3161" w:type="dxa"/>
            <w:vMerge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</w:tcPr>
          <w:p w:rsidR="00014597" w:rsidRPr="002926F4" w:rsidRDefault="00014597" w:rsidP="00B97AD1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Στοιχεία μελών του διοικητικού / εποπτικού / διευθυντικού οργάνου της SE που μεταφέρεται στην Κυπριακή Δημοκρατία (γραμματέα)</w:t>
            </w:r>
          </w:p>
        </w:tc>
        <w:tc>
          <w:tcPr>
            <w:tcW w:w="3161" w:type="dxa"/>
            <w:vMerge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</w:tcPr>
          <w:p w:rsidR="00014597" w:rsidRPr="002926F4" w:rsidRDefault="00014597" w:rsidP="00B97AD1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Στοιχεία μελών του διοικητικού / εποπτικού / διευθυντικού οργάνου της SE που μεταφέρεται στην Κυπριακή Δημοκρατία (διοικητικού συμβούλου)</w:t>
            </w:r>
          </w:p>
        </w:tc>
        <w:tc>
          <w:tcPr>
            <w:tcW w:w="3161" w:type="dxa"/>
            <w:vMerge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ΕΔ6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Μεταφορά της </w:t>
            </w:r>
            <w:r w:rsidRPr="002926F4">
              <w:rPr>
                <w:color w:val="000000" w:themeColor="text1"/>
                <w:sz w:val="28"/>
                <w:szCs w:val="28"/>
              </w:rPr>
              <w:t>SE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εκτός Κυπριακής Δημοκρατίας 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3161" w:type="dxa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Ανασχεδιασμός του υφιστάμενου εντύπου ΕΔ6.</w:t>
            </w: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ΕΔ6(Ι)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Σχέδιο μεταφοράς της </w:t>
            </w:r>
            <w:r w:rsidRPr="002926F4">
              <w:rPr>
                <w:color w:val="000000" w:themeColor="text1"/>
                <w:sz w:val="28"/>
                <w:szCs w:val="28"/>
              </w:rPr>
              <w:t>SE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εκτός Κυπριακής Δημοκρατίας 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3161" w:type="dxa"/>
          </w:tcPr>
          <w:p w:rsidR="00014597" w:rsidRPr="002926F4" w:rsidRDefault="00014597" w:rsidP="006A5E4E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Ανασχεδιασμός του υφιστάμενου εντύπου ΕΔ6(Ι).</w:t>
            </w: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ΕΔ7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Αλλαγές στα μέλη του διοικητικού/εποπτικού/διευθυντικού οργάνου της  </w:t>
            </w:r>
            <w:r w:rsidRPr="002926F4">
              <w:rPr>
                <w:color w:val="000000" w:themeColor="text1"/>
                <w:sz w:val="28"/>
                <w:szCs w:val="28"/>
              </w:rPr>
              <w:t>SE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Μέλη του διοικητικού/εποπτικού/διευθυντικού οργάνου της </w:t>
            </w:r>
            <w:r w:rsidRPr="002926F4">
              <w:rPr>
                <w:color w:val="000000" w:themeColor="text1"/>
                <w:sz w:val="28"/>
                <w:szCs w:val="28"/>
              </w:rPr>
              <w:t>SE</w:t>
            </w:r>
          </w:p>
        </w:tc>
        <w:tc>
          <w:tcPr>
            <w:tcW w:w="3161" w:type="dxa"/>
            <w:vAlign w:val="center"/>
          </w:tcPr>
          <w:p w:rsidR="00014597" w:rsidRPr="002926F4" w:rsidRDefault="00014597" w:rsidP="00F8328C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Ανασχεδιασμός του υφιστάμενου εντύπου ΕΔ7. Το έντυπο πλέον αφορά μόνο αλλαγές στα μέλη του διοικητικού/ εποπτικού / διευθυντικού οργάνου της </w:t>
            </w:r>
            <w:r w:rsidRPr="002926F4">
              <w:rPr>
                <w:color w:val="000000" w:themeColor="text1"/>
                <w:sz w:val="28"/>
                <w:szCs w:val="28"/>
              </w:rPr>
              <w:t>SE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και όχι αλλαγές στο εγγεγραμμένο 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lastRenderedPageBreak/>
              <w:t xml:space="preserve">γραφείο. </w:t>
            </w: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Merge w:val="restart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lastRenderedPageBreak/>
              <w:t>ΕΔ8</w:t>
            </w:r>
          </w:p>
        </w:tc>
        <w:tc>
          <w:tcPr>
            <w:tcW w:w="4507" w:type="dxa"/>
            <w:vMerge w:val="restart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Μετατροπή της </w:t>
            </w:r>
            <w:r w:rsidRPr="002926F4">
              <w:rPr>
                <w:color w:val="000000" w:themeColor="text1"/>
                <w:sz w:val="28"/>
                <w:szCs w:val="28"/>
              </w:rPr>
              <w:t>SE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σε δημόσια εταιρεία περιορισμένης ευθύνης 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Στοιχεία γραμματέα</w:t>
            </w:r>
          </w:p>
        </w:tc>
        <w:tc>
          <w:tcPr>
            <w:tcW w:w="3161" w:type="dxa"/>
            <w:vMerge w:val="restart"/>
            <w:vAlign w:val="center"/>
          </w:tcPr>
          <w:p w:rsidR="00014597" w:rsidRPr="002926F4" w:rsidRDefault="00014597" w:rsidP="006A5E4E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Ανασχεδιασμός του υφιστάμενου εντύπου ΕΔ8.</w:t>
            </w:r>
          </w:p>
        </w:tc>
      </w:tr>
      <w:tr w:rsidR="00014597" w:rsidRPr="002926F4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Στοιχεία διοικητικού συμβούλου</w:t>
            </w:r>
          </w:p>
        </w:tc>
        <w:tc>
          <w:tcPr>
            <w:tcW w:w="3161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014597" w:rsidRPr="002926F4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Μετοχικό κεφάλαιο</w:t>
            </w:r>
          </w:p>
        </w:tc>
        <w:tc>
          <w:tcPr>
            <w:tcW w:w="3161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014597" w:rsidRPr="002926F4" w:rsidTr="00DD020E">
        <w:trPr>
          <w:trHeight w:val="271"/>
        </w:trPr>
        <w:tc>
          <w:tcPr>
            <w:tcW w:w="1570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Στοιχεία μελών </w:t>
            </w:r>
          </w:p>
        </w:tc>
        <w:tc>
          <w:tcPr>
            <w:tcW w:w="3161" w:type="dxa"/>
            <w:vMerge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ΕΔ8(Ι)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Ειδοποίηση σχεδίου μετατροπής της </w:t>
            </w:r>
            <w:r w:rsidRPr="002926F4">
              <w:rPr>
                <w:color w:val="000000" w:themeColor="text1"/>
                <w:sz w:val="28"/>
                <w:szCs w:val="28"/>
              </w:rPr>
              <w:t>SE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σε δημόσια εταιρεία περιορισμένης ευθύνης 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3161" w:type="dxa"/>
          </w:tcPr>
          <w:p w:rsidR="00014597" w:rsidRPr="002926F4" w:rsidRDefault="00014597" w:rsidP="003407D2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Ανασχεδιασμός του υφιστάμενου εντύπου ΕΔ8(Ι).</w:t>
            </w: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ΕΔ9 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Δήλωση φερεγγυότητας από τα μέλη της </w:t>
            </w:r>
            <w:r w:rsidRPr="002926F4">
              <w:rPr>
                <w:color w:val="000000" w:themeColor="text1"/>
                <w:sz w:val="28"/>
                <w:szCs w:val="28"/>
              </w:rPr>
              <w:t>SE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η οποία πρόκειται να μεταφερθεί εκτός Κυπριακής Δημοκρατίας 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3161" w:type="dxa"/>
          </w:tcPr>
          <w:p w:rsidR="00014597" w:rsidRPr="002926F4" w:rsidRDefault="00014597" w:rsidP="003407D2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Ανασχεδιασμός του υφιστάμενου εντύπου ΕΔ9.</w:t>
            </w: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ΕΔ10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Τροποποίηση καταστατικού της </w:t>
            </w:r>
            <w:r w:rsidRPr="002926F4">
              <w:rPr>
                <w:color w:val="000000" w:themeColor="text1"/>
                <w:sz w:val="28"/>
                <w:szCs w:val="28"/>
              </w:rPr>
              <w:t>SE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3161" w:type="dxa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Ανασχεδιασμός του υφιστάμενου εντύπου ΕΔ10. </w:t>
            </w: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ΕΔ11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Κίνηση ή περάτωση διαδικασίας λύσης, εκκαθάριση, αφερεγγυότητα ή παύση πληρωμών, διαδικασία και απόφαση για τη συνέχιση της δραστηριότητας της </w:t>
            </w:r>
            <w:r w:rsidRPr="002926F4">
              <w:rPr>
                <w:color w:val="000000" w:themeColor="text1"/>
                <w:sz w:val="28"/>
                <w:szCs w:val="28"/>
              </w:rPr>
              <w:t>SE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3161" w:type="dxa"/>
          </w:tcPr>
          <w:p w:rsidR="00014597" w:rsidRPr="002926F4" w:rsidRDefault="00014597" w:rsidP="003407D2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Ανασχεδιασμός του υφιστάμενου εντύπου ΕΔ11.</w:t>
            </w: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ΕΔ12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Έκδοση πιστοποιημένων αντιγράφων ευρωπαϊκής δημόσιας εταιρείας περιορισμένης ευθύνης 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3161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Δημιουργία εντύπου για την έκδοση πιστοποιημένων αντιγράφων ευρωπαϊκής δημόσιας εταιρείας περιορισμένης ευθύνης. </w:t>
            </w: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ΕΕ1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Σύσταση εμπορικής επωνυμίας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Άλλες εμπορικές επωνυμίες υπό τις 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lastRenderedPageBreak/>
              <w:t xml:space="preserve">οποίες διεξάγονται εργασίες </w:t>
            </w:r>
          </w:p>
        </w:tc>
        <w:tc>
          <w:tcPr>
            <w:tcW w:w="3161" w:type="dxa"/>
          </w:tcPr>
          <w:p w:rsidR="00014597" w:rsidRPr="002926F4" w:rsidRDefault="00014597" w:rsidP="00E45575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lastRenderedPageBreak/>
              <w:t xml:space="preserve"> Ανασχεδιασμός του 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lastRenderedPageBreak/>
              <w:t>υφιστάμενου εντύπου ΕΕ1.</w:t>
            </w: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lastRenderedPageBreak/>
              <w:t>ΕΕ2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3567F7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Αλλαγές στα στοιχεία εμπορικής επωνυμίας 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3161" w:type="dxa"/>
          </w:tcPr>
          <w:p w:rsidR="00014597" w:rsidRPr="002926F4" w:rsidRDefault="00014597" w:rsidP="00E45575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Ανασχεδιασμός του υφιστάμενου εντύπου ΕΕ2.</w:t>
            </w: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Align w:val="center"/>
          </w:tcPr>
          <w:p w:rsidR="00014597" w:rsidRPr="002926F4" w:rsidRDefault="00014597" w:rsidP="003567F7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ΕΕ5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Έκδοση πιστοποιημένων αντιγράφων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3161" w:type="dxa"/>
            <w:vAlign w:val="center"/>
          </w:tcPr>
          <w:p w:rsidR="00014597" w:rsidRPr="002926F4" w:rsidRDefault="00014597" w:rsidP="00F8328C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Δημιουργία εντύπου για την έκδοση πιστοποιημένων αντιγράφων</w:t>
            </w: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ΚΕ1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Επιστροφή τελών 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Επιστροφή τελών </w:t>
            </w:r>
          </w:p>
        </w:tc>
        <w:tc>
          <w:tcPr>
            <w:tcW w:w="3161" w:type="dxa"/>
            <w:vAlign w:val="center"/>
          </w:tcPr>
          <w:p w:rsidR="00014597" w:rsidRPr="002926F4" w:rsidRDefault="00014597" w:rsidP="00F8328C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Δημιουργία  εντύπου για επιστροφή τελών που καταβάλλονται στον Έφορο Εταιρειών.</w:t>
            </w: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ΚΕ2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Δημιουργία λογαριασμού καταθέσεων 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3161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Δημιουργία εντύπου για τη δημιουργία λογαριασμού καταθέσεων στον για την παροχή υπηρεσιών από των Έφορο Εταιρειών.</w:t>
            </w: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ΜΕ1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414957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Αίτηση αλλοδαπής εταιρείας για συνέχισή της στη Δημοκρατίας 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1A2E74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Στοιχεία των αξιωματούχων</w:t>
            </w:r>
          </w:p>
          <w:p w:rsidR="00014597" w:rsidRPr="002926F4" w:rsidRDefault="00014597" w:rsidP="001A2E74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Στοιχεία των μελών</w:t>
            </w:r>
          </w:p>
        </w:tc>
        <w:tc>
          <w:tcPr>
            <w:tcW w:w="3161" w:type="dxa"/>
            <w:vAlign w:val="center"/>
          </w:tcPr>
          <w:p w:rsidR="00014597" w:rsidRPr="002926F4" w:rsidRDefault="00014597" w:rsidP="00F8328C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Ανασχεδιασμός και ενοποίηση των εντύπων ΜΕΑ και ΜΕ1. </w:t>
            </w: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ΜΕ2 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Αίτηση ημεδαπής εταιρείας για συνέχισή της εκτός της Δημοκρατίας 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3161" w:type="dxa"/>
            <w:vAlign w:val="center"/>
          </w:tcPr>
          <w:p w:rsidR="00014597" w:rsidRPr="002926F4" w:rsidRDefault="00014597" w:rsidP="00F8328C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Ανασχεδιασμός και ενοποίηση των εντύπων ΜΕ2 και ΜΕ3. </w:t>
            </w: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ΜΕ4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Υποβολή πρόσθετων στοιχείων αλλοδαπής εταιρείας για συνέχισή 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lastRenderedPageBreak/>
              <w:t>της στη Δημοκρατία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3161" w:type="dxa"/>
            <w:vAlign w:val="center"/>
          </w:tcPr>
          <w:p w:rsidR="00014597" w:rsidRPr="002926F4" w:rsidRDefault="00014597" w:rsidP="00AF1C51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Ανασχεδιασμός του υφιστάμενου εντύπου </w:t>
            </w:r>
            <w:r w:rsidRPr="002926F4">
              <w:rPr>
                <w:color w:val="000000" w:themeColor="text1"/>
                <w:sz w:val="28"/>
                <w:szCs w:val="28"/>
              </w:rPr>
              <w:lastRenderedPageBreak/>
              <w:t>M</w:t>
            </w: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Ε4.</w:t>
            </w: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lastRenderedPageBreak/>
              <w:t>Σ1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Σύσταση Συνεταιρισμού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Στοιχεία συνεταίρων </w:t>
            </w:r>
          </w:p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Άλλη επωνυμία με την οποία διεξάγεται η εργασία</w:t>
            </w:r>
          </w:p>
        </w:tc>
        <w:tc>
          <w:tcPr>
            <w:tcW w:w="3161" w:type="dxa"/>
            <w:vAlign w:val="center"/>
          </w:tcPr>
          <w:p w:rsidR="00014597" w:rsidRPr="002926F4" w:rsidRDefault="00014597" w:rsidP="00AF1C51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Ανασχεδιασμός του υφιστάμενου εντύπου Σ1.</w:t>
            </w: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Σ2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414957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Αλλαγές στα στοιχεία συνεταιρισμού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Στοιχεία συνεταίρων </w:t>
            </w:r>
          </w:p>
        </w:tc>
        <w:tc>
          <w:tcPr>
            <w:tcW w:w="3161" w:type="dxa"/>
            <w:vAlign w:val="center"/>
          </w:tcPr>
          <w:p w:rsidR="00014597" w:rsidRPr="002926F4" w:rsidRDefault="00014597" w:rsidP="00AF1C51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 Ανασχεδιασμός του υφιστάμενου εντύπου Σ2.</w:t>
            </w: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Σ5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Ετήσια έκθεση συνεταιρισμού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Στοιχεία συνεταίρων </w:t>
            </w:r>
          </w:p>
        </w:tc>
        <w:tc>
          <w:tcPr>
            <w:tcW w:w="3161" w:type="dxa"/>
            <w:vAlign w:val="center"/>
          </w:tcPr>
          <w:p w:rsidR="00014597" w:rsidRPr="002926F4" w:rsidRDefault="00014597" w:rsidP="00AF1C51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Ανασχεδιασμός του υφιστάμενου εντύπου Σ5.</w:t>
            </w:r>
          </w:p>
        </w:tc>
      </w:tr>
      <w:tr w:rsidR="00014597" w:rsidRPr="00A43A98" w:rsidTr="00DD020E">
        <w:trPr>
          <w:trHeight w:val="271"/>
        </w:trPr>
        <w:tc>
          <w:tcPr>
            <w:tcW w:w="1570" w:type="dxa"/>
            <w:vAlign w:val="center"/>
          </w:tcPr>
          <w:p w:rsidR="00014597" w:rsidRPr="002926F4" w:rsidRDefault="00014597" w:rsidP="003567F7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Σ6 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 xml:space="preserve">Έκδοση πιστοποιημένων αντιγράφων </w:t>
            </w:r>
          </w:p>
        </w:tc>
        <w:tc>
          <w:tcPr>
            <w:tcW w:w="4507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</w:p>
        </w:tc>
        <w:tc>
          <w:tcPr>
            <w:tcW w:w="3161" w:type="dxa"/>
            <w:vAlign w:val="center"/>
          </w:tcPr>
          <w:p w:rsidR="00014597" w:rsidRPr="002926F4" w:rsidRDefault="00014597" w:rsidP="00966D8D">
            <w:pPr>
              <w:rPr>
                <w:color w:val="000000" w:themeColor="text1"/>
                <w:sz w:val="28"/>
                <w:szCs w:val="28"/>
                <w:lang w:val="el-GR"/>
              </w:rPr>
            </w:pPr>
            <w:r w:rsidRPr="002926F4">
              <w:rPr>
                <w:color w:val="000000" w:themeColor="text1"/>
                <w:sz w:val="28"/>
                <w:szCs w:val="28"/>
                <w:lang w:val="el-GR"/>
              </w:rPr>
              <w:t>Δημιουργία εντύπου για την έκδοση πιστοποιημένων αντιγράφων.</w:t>
            </w:r>
          </w:p>
        </w:tc>
      </w:tr>
    </w:tbl>
    <w:p w:rsidR="003D597F" w:rsidRPr="002926F4" w:rsidRDefault="003D597F" w:rsidP="003D597F">
      <w:pPr>
        <w:jc w:val="center"/>
        <w:rPr>
          <w:b/>
          <w:color w:val="0D0D0D" w:themeColor="text1" w:themeTint="F2"/>
          <w:sz w:val="28"/>
          <w:szCs w:val="28"/>
          <w:lang w:val="el-GR"/>
        </w:rPr>
      </w:pPr>
    </w:p>
    <w:sectPr w:rsidR="003D597F" w:rsidRPr="002926F4" w:rsidSect="003D597F">
      <w:headerReference w:type="default" r:id="rId6"/>
      <w:footerReference w:type="default" r:id="rId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DC1" w:rsidRDefault="000A5DC1" w:rsidP="00320F10">
      <w:pPr>
        <w:spacing w:after="0" w:line="240" w:lineRule="auto"/>
      </w:pPr>
      <w:r>
        <w:separator/>
      </w:r>
    </w:p>
  </w:endnote>
  <w:endnote w:type="continuationSeparator" w:id="0">
    <w:p w:rsidR="000A5DC1" w:rsidRDefault="000A5DC1" w:rsidP="0032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97" w:rsidRDefault="00014597">
    <w:pPr>
      <w:pStyle w:val="Footer"/>
      <w:jc w:val="right"/>
    </w:pPr>
  </w:p>
  <w:p w:rsidR="00014597" w:rsidRDefault="000145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DC1" w:rsidRDefault="000A5DC1" w:rsidP="00320F10">
      <w:pPr>
        <w:spacing w:after="0" w:line="240" w:lineRule="auto"/>
      </w:pPr>
      <w:r>
        <w:separator/>
      </w:r>
    </w:p>
  </w:footnote>
  <w:footnote w:type="continuationSeparator" w:id="0">
    <w:p w:rsidR="000A5DC1" w:rsidRDefault="000A5DC1" w:rsidP="00320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97" w:rsidRPr="002926F4" w:rsidRDefault="00195827">
    <w:pPr>
      <w:pStyle w:val="Header"/>
      <w:ind w:right="-576"/>
      <w:jc w:val="right"/>
      <w:rPr>
        <w:rFonts w:ascii="Calibri" w:eastAsiaTheme="majorEastAsia" w:hAnsi="Calibri" w:cstheme="majorBidi"/>
        <w:b/>
        <w:sz w:val="28"/>
        <w:szCs w:val="28"/>
      </w:rPr>
    </w:pPr>
    <w:r w:rsidRPr="00195827">
      <w:rPr>
        <w:rFonts w:asciiTheme="majorHAnsi" w:eastAsiaTheme="majorEastAsia" w:hAnsiTheme="majorHAnsi" w:cstheme="majorBidi"/>
        <w:noProof/>
        <w:sz w:val="28"/>
        <w:szCs w:val="28"/>
        <w:lang w:val="el-GR"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Πλαίσιο κειμένου 442" o:spid="_x0000_s4097" type="#_x0000_t202" style="position:absolute;left:0;text-align:left;margin-left:0;margin-top:0;width:36pt;height:36pt;z-index:251659264;visibility:visible;mso-position-horizontal:left;mso-position-horizontal-relative:right-margin-area;mso-position-vertical:top;mso-position-vertical-relative:margin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" o:allowincell="f" stroked="f">
          <v:shadow type="perspective" opacity=".5" origin=".5,.5" offset="4pt,5pt" matrix="1.25,,,1.25"/>
          <v:textbox inset="0,0,0,0">
            <w:txbxContent>
              <w:p w:rsidR="00014597" w:rsidRDefault="00195827">
                <w:pPr>
                  <w:pStyle w:val="NoSpacing"/>
                  <w:pBdr>
                    <w:top w:val="single" w:sz="24" w:space="8" w:color="A5A5A5" w:themeColor="accent3"/>
                    <w:bottom w:val="single" w:sz="24" w:space="8" w:color="A5A5A5" w:themeColor="accent3"/>
                  </w:pBdr>
                  <w:jc w:val="center"/>
                  <w:rPr>
                    <w:rFonts w:asciiTheme="majorHAnsi" w:eastAsiaTheme="majorEastAsia" w:hAnsiTheme="majorHAnsi" w:cstheme="majorBidi"/>
                    <w:sz w:val="28"/>
                    <w:szCs w:val="28"/>
                  </w:rPr>
                </w:pPr>
                <w:r w:rsidRPr="00195827">
                  <w:fldChar w:fldCharType="begin"/>
                </w:r>
                <w:r w:rsidR="00014597">
                  <w:instrText>PAGE   \* MERGEFORMAT</w:instrText>
                </w:r>
                <w:r w:rsidRPr="00195827">
                  <w:fldChar w:fldCharType="separate"/>
                </w:r>
                <w:r w:rsidR="00A43A98" w:rsidRPr="00A43A98">
                  <w:rPr>
                    <w:rFonts w:asciiTheme="majorHAnsi" w:eastAsiaTheme="majorEastAsia" w:hAnsiTheme="majorHAnsi" w:cstheme="majorBidi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Theme="majorHAnsi" w:eastAsiaTheme="majorEastAsia" w:hAnsiTheme="majorHAnsi" w:cstheme="majorBidi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sdt>
      <w:sdtPr>
        <w:rPr>
          <w:rFonts w:ascii="Calibri" w:eastAsiaTheme="majorEastAsia" w:hAnsi="Calibri" w:cstheme="majorBidi"/>
          <w:b/>
          <w:sz w:val="28"/>
          <w:szCs w:val="28"/>
          <w:lang w:val="el-GR"/>
        </w:rPr>
        <w:alias w:val="Τίτλος"/>
        <w:id w:val="270721805"/>
        <w:placeholder>
          <w:docPart w:val="AA067A86433A43D2B001A6FC693EE9E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014597" w:rsidRPr="002926F4">
          <w:rPr>
            <w:rFonts w:ascii="Calibri" w:eastAsiaTheme="majorEastAsia" w:hAnsi="Calibri" w:cstheme="majorBidi"/>
            <w:b/>
            <w:sz w:val="28"/>
            <w:szCs w:val="28"/>
            <w:lang w:val="el-GR"/>
          </w:rPr>
          <w:t>Παράρτημα I</w:t>
        </w:r>
        <w:r w:rsidR="00293D2F">
          <w:rPr>
            <w:rFonts w:ascii="Calibri" w:eastAsiaTheme="majorEastAsia" w:hAnsi="Calibri" w:cstheme="majorBidi"/>
            <w:b/>
            <w:sz w:val="28"/>
            <w:szCs w:val="28"/>
            <w:lang w:val="el-GR"/>
          </w:rPr>
          <w:t>Ι</w:t>
        </w:r>
      </w:sdtContent>
    </w:sdt>
  </w:p>
  <w:p w:rsidR="00014597" w:rsidRDefault="0001459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F6B56"/>
    <w:rsid w:val="000076EB"/>
    <w:rsid w:val="00014597"/>
    <w:rsid w:val="0003679C"/>
    <w:rsid w:val="00036E6F"/>
    <w:rsid w:val="0006531E"/>
    <w:rsid w:val="0007107F"/>
    <w:rsid w:val="0009077E"/>
    <w:rsid w:val="000A39B4"/>
    <w:rsid w:val="000A58B2"/>
    <w:rsid w:val="000A5DC1"/>
    <w:rsid w:val="000D15AA"/>
    <w:rsid w:val="000E5DB8"/>
    <w:rsid w:val="000F0B52"/>
    <w:rsid w:val="000F2034"/>
    <w:rsid w:val="001075D8"/>
    <w:rsid w:val="00120874"/>
    <w:rsid w:val="00130222"/>
    <w:rsid w:val="0013063C"/>
    <w:rsid w:val="001306EC"/>
    <w:rsid w:val="00130CF9"/>
    <w:rsid w:val="00157C8A"/>
    <w:rsid w:val="00163005"/>
    <w:rsid w:val="001843E7"/>
    <w:rsid w:val="0018697D"/>
    <w:rsid w:val="001915B3"/>
    <w:rsid w:val="00194127"/>
    <w:rsid w:val="00194DD4"/>
    <w:rsid w:val="00195827"/>
    <w:rsid w:val="001A0E0D"/>
    <w:rsid w:val="001A2E74"/>
    <w:rsid w:val="001A3A0A"/>
    <w:rsid w:val="001A4EEF"/>
    <w:rsid w:val="001B1CBE"/>
    <w:rsid w:val="001B6470"/>
    <w:rsid w:val="001D1148"/>
    <w:rsid w:val="001E3F62"/>
    <w:rsid w:val="001E6D8B"/>
    <w:rsid w:val="001F1328"/>
    <w:rsid w:val="002032B4"/>
    <w:rsid w:val="00213AC0"/>
    <w:rsid w:val="00223C6B"/>
    <w:rsid w:val="002346E0"/>
    <w:rsid w:val="00250015"/>
    <w:rsid w:val="0026126B"/>
    <w:rsid w:val="002757AC"/>
    <w:rsid w:val="00275AAF"/>
    <w:rsid w:val="00284C32"/>
    <w:rsid w:val="002903C8"/>
    <w:rsid w:val="002926F4"/>
    <w:rsid w:val="00293D2F"/>
    <w:rsid w:val="002E3F97"/>
    <w:rsid w:val="00320F10"/>
    <w:rsid w:val="0032107F"/>
    <w:rsid w:val="003224E0"/>
    <w:rsid w:val="00327AE0"/>
    <w:rsid w:val="00330E7C"/>
    <w:rsid w:val="003368F6"/>
    <w:rsid w:val="003407D2"/>
    <w:rsid w:val="00343D30"/>
    <w:rsid w:val="003567F7"/>
    <w:rsid w:val="00361EC5"/>
    <w:rsid w:val="00363940"/>
    <w:rsid w:val="00374571"/>
    <w:rsid w:val="00377E29"/>
    <w:rsid w:val="00390E8B"/>
    <w:rsid w:val="003A3579"/>
    <w:rsid w:val="003A799B"/>
    <w:rsid w:val="003B6ADC"/>
    <w:rsid w:val="003C6927"/>
    <w:rsid w:val="003D597F"/>
    <w:rsid w:val="003E1AFE"/>
    <w:rsid w:val="003F5772"/>
    <w:rsid w:val="003F75BD"/>
    <w:rsid w:val="00401597"/>
    <w:rsid w:val="004046F0"/>
    <w:rsid w:val="00406AC9"/>
    <w:rsid w:val="00414957"/>
    <w:rsid w:val="004320B1"/>
    <w:rsid w:val="00457F59"/>
    <w:rsid w:val="00475704"/>
    <w:rsid w:val="00475859"/>
    <w:rsid w:val="004864AD"/>
    <w:rsid w:val="0049799F"/>
    <w:rsid w:val="004A11ED"/>
    <w:rsid w:val="004A716D"/>
    <w:rsid w:val="004B3682"/>
    <w:rsid w:val="004D7CE1"/>
    <w:rsid w:val="004E1E5B"/>
    <w:rsid w:val="004F2615"/>
    <w:rsid w:val="00507A93"/>
    <w:rsid w:val="005247F8"/>
    <w:rsid w:val="005257F6"/>
    <w:rsid w:val="00526F78"/>
    <w:rsid w:val="00547D78"/>
    <w:rsid w:val="00550B67"/>
    <w:rsid w:val="00585EA0"/>
    <w:rsid w:val="005B643D"/>
    <w:rsid w:val="005B71D6"/>
    <w:rsid w:val="005C4C5E"/>
    <w:rsid w:val="005D2B35"/>
    <w:rsid w:val="005D6C6D"/>
    <w:rsid w:val="005E1251"/>
    <w:rsid w:val="005E2443"/>
    <w:rsid w:val="005E6CC7"/>
    <w:rsid w:val="00600F19"/>
    <w:rsid w:val="00602B28"/>
    <w:rsid w:val="00603418"/>
    <w:rsid w:val="006077E5"/>
    <w:rsid w:val="00610E7F"/>
    <w:rsid w:val="006427D1"/>
    <w:rsid w:val="0064463B"/>
    <w:rsid w:val="006609AE"/>
    <w:rsid w:val="00673E23"/>
    <w:rsid w:val="00686B6F"/>
    <w:rsid w:val="006A5E4E"/>
    <w:rsid w:val="006C20AB"/>
    <w:rsid w:val="006C5300"/>
    <w:rsid w:val="006C6B9F"/>
    <w:rsid w:val="006C78C4"/>
    <w:rsid w:val="006F0254"/>
    <w:rsid w:val="00711A7A"/>
    <w:rsid w:val="00711BFD"/>
    <w:rsid w:val="00724872"/>
    <w:rsid w:val="007402A8"/>
    <w:rsid w:val="0075171E"/>
    <w:rsid w:val="00757A05"/>
    <w:rsid w:val="00760532"/>
    <w:rsid w:val="00770A3B"/>
    <w:rsid w:val="007848BE"/>
    <w:rsid w:val="007B5BC4"/>
    <w:rsid w:val="007C3D0A"/>
    <w:rsid w:val="007C4355"/>
    <w:rsid w:val="007C6B11"/>
    <w:rsid w:val="007D01AC"/>
    <w:rsid w:val="007F1EAE"/>
    <w:rsid w:val="00805FE9"/>
    <w:rsid w:val="00812CF9"/>
    <w:rsid w:val="0083452A"/>
    <w:rsid w:val="00846EB0"/>
    <w:rsid w:val="00871AA9"/>
    <w:rsid w:val="008837FB"/>
    <w:rsid w:val="008901EA"/>
    <w:rsid w:val="008A4059"/>
    <w:rsid w:val="008B7BD8"/>
    <w:rsid w:val="008C1682"/>
    <w:rsid w:val="008D2017"/>
    <w:rsid w:val="008F51F6"/>
    <w:rsid w:val="008F6B56"/>
    <w:rsid w:val="009059AA"/>
    <w:rsid w:val="00932841"/>
    <w:rsid w:val="00943FF2"/>
    <w:rsid w:val="00955629"/>
    <w:rsid w:val="00961CC4"/>
    <w:rsid w:val="00962C6A"/>
    <w:rsid w:val="00966D8D"/>
    <w:rsid w:val="009753D8"/>
    <w:rsid w:val="00997078"/>
    <w:rsid w:val="009A179D"/>
    <w:rsid w:val="009A325C"/>
    <w:rsid w:val="009B053F"/>
    <w:rsid w:val="009B2D89"/>
    <w:rsid w:val="009B5400"/>
    <w:rsid w:val="009C1666"/>
    <w:rsid w:val="009C2E57"/>
    <w:rsid w:val="009C6D8C"/>
    <w:rsid w:val="009D25A3"/>
    <w:rsid w:val="009E2A77"/>
    <w:rsid w:val="009E56AE"/>
    <w:rsid w:val="009E57AD"/>
    <w:rsid w:val="009F37B6"/>
    <w:rsid w:val="00A01C58"/>
    <w:rsid w:val="00A026FC"/>
    <w:rsid w:val="00A25695"/>
    <w:rsid w:val="00A26E2E"/>
    <w:rsid w:val="00A3134B"/>
    <w:rsid w:val="00A37393"/>
    <w:rsid w:val="00A41192"/>
    <w:rsid w:val="00A43A98"/>
    <w:rsid w:val="00A47430"/>
    <w:rsid w:val="00A53C35"/>
    <w:rsid w:val="00A557C6"/>
    <w:rsid w:val="00A564CB"/>
    <w:rsid w:val="00A57280"/>
    <w:rsid w:val="00A669AA"/>
    <w:rsid w:val="00A815BD"/>
    <w:rsid w:val="00AC4E48"/>
    <w:rsid w:val="00AC6BE5"/>
    <w:rsid w:val="00AD0305"/>
    <w:rsid w:val="00AE7160"/>
    <w:rsid w:val="00AF1C51"/>
    <w:rsid w:val="00AF389A"/>
    <w:rsid w:val="00AF441C"/>
    <w:rsid w:val="00AF5635"/>
    <w:rsid w:val="00B02D8D"/>
    <w:rsid w:val="00B06DAA"/>
    <w:rsid w:val="00B07C0A"/>
    <w:rsid w:val="00B11078"/>
    <w:rsid w:val="00B15683"/>
    <w:rsid w:val="00B2179E"/>
    <w:rsid w:val="00B24440"/>
    <w:rsid w:val="00B32C39"/>
    <w:rsid w:val="00B37B94"/>
    <w:rsid w:val="00B46D37"/>
    <w:rsid w:val="00B53E0A"/>
    <w:rsid w:val="00B56FD9"/>
    <w:rsid w:val="00B63DC2"/>
    <w:rsid w:val="00B72265"/>
    <w:rsid w:val="00B81C03"/>
    <w:rsid w:val="00B97AD1"/>
    <w:rsid w:val="00BB2AD6"/>
    <w:rsid w:val="00BE5716"/>
    <w:rsid w:val="00BF02FF"/>
    <w:rsid w:val="00BF1B98"/>
    <w:rsid w:val="00BF6952"/>
    <w:rsid w:val="00C32B2C"/>
    <w:rsid w:val="00C35D2A"/>
    <w:rsid w:val="00C40AA0"/>
    <w:rsid w:val="00C4534E"/>
    <w:rsid w:val="00C656A4"/>
    <w:rsid w:val="00C90D85"/>
    <w:rsid w:val="00C9189F"/>
    <w:rsid w:val="00CC0074"/>
    <w:rsid w:val="00CD5471"/>
    <w:rsid w:val="00CE5980"/>
    <w:rsid w:val="00D31577"/>
    <w:rsid w:val="00D35C38"/>
    <w:rsid w:val="00D7041C"/>
    <w:rsid w:val="00D84D3B"/>
    <w:rsid w:val="00D8599C"/>
    <w:rsid w:val="00DC0F3F"/>
    <w:rsid w:val="00DC53F4"/>
    <w:rsid w:val="00DC635B"/>
    <w:rsid w:val="00DD020E"/>
    <w:rsid w:val="00DE3F34"/>
    <w:rsid w:val="00DF5145"/>
    <w:rsid w:val="00E319D9"/>
    <w:rsid w:val="00E41506"/>
    <w:rsid w:val="00E45575"/>
    <w:rsid w:val="00E4575B"/>
    <w:rsid w:val="00E47EF9"/>
    <w:rsid w:val="00E54C6A"/>
    <w:rsid w:val="00E55C57"/>
    <w:rsid w:val="00E62F44"/>
    <w:rsid w:val="00E674EC"/>
    <w:rsid w:val="00E704E0"/>
    <w:rsid w:val="00E82228"/>
    <w:rsid w:val="00E854BE"/>
    <w:rsid w:val="00E86A9F"/>
    <w:rsid w:val="00E957FE"/>
    <w:rsid w:val="00EC1DB3"/>
    <w:rsid w:val="00EC3555"/>
    <w:rsid w:val="00EC7F2D"/>
    <w:rsid w:val="00EE3428"/>
    <w:rsid w:val="00EE346A"/>
    <w:rsid w:val="00EE4592"/>
    <w:rsid w:val="00EF11A4"/>
    <w:rsid w:val="00EF3B2F"/>
    <w:rsid w:val="00F005AC"/>
    <w:rsid w:val="00F01328"/>
    <w:rsid w:val="00F04843"/>
    <w:rsid w:val="00F05DF2"/>
    <w:rsid w:val="00F1749D"/>
    <w:rsid w:val="00F376F3"/>
    <w:rsid w:val="00F72808"/>
    <w:rsid w:val="00F81451"/>
    <w:rsid w:val="00F8328C"/>
    <w:rsid w:val="00FA6FE7"/>
    <w:rsid w:val="00FB2DC5"/>
    <w:rsid w:val="00FB492C"/>
    <w:rsid w:val="00FF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0F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F10"/>
  </w:style>
  <w:style w:type="paragraph" w:styleId="Footer">
    <w:name w:val="footer"/>
    <w:basedOn w:val="Normal"/>
    <w:link w:val="FooterChar"/>
    <w:uiPriority w:val="99"/>
    <w:unhideWhenUsed/>
    <w:rsid w:val="00320F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F10"/>
  </w:style>
  <w:style w:type="paragraph" w:styleId="BalloonText">
    <w:name w:val="Balloon Text"/>
    <w:basedOn w:val="Normal"/>
    <w:link w:val="BalloonTextChar"/>
    <w:uiPriority w:val="99"/>
    <w:semiHidden/>
    <w:unhideWhenUsed/>
    <w:rsid w:val="00966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D8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90E8B"/>
    <w:pPr>
      <w:spacing w:after="0" w:line="240" w:lineRule="auto"/>
    </w:pPr>
    <w:rPr>
      <w:rFonts w:eastAsiaTheme="minorEastAsia"/>
      <w:lang w:val="el-GR" w:eastAsia="el-GR"/>
    </w:rPr>
  </w:style>
  <w:style w:type="character" w:customStyle="1" w:styleId="NoSpacingChar">
    <w:name w:val="No Spacing Char"/>
    <w:basedOn w:val="DefaultParagraphFont"/>
    <w:link w:val="NoSpacing"/>
    <w:uiPriority w:val="1"/>
    <w:rsid w:val="00390E8B"/>
    <w:rPr>
      <w:rFonts w:eastAsiaTheme="minorEastAsia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0F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F10"/>
  </w:style>
  <w:style w:type="paragraph" w:styleId="Footer">
    <w:name w:val="footer"/>
    <w:basedOn w:val="Normal"/>
    <w:link w:val="FooterChar"/>
    <w:uiPriority w:val="99"/>
    <w:unhideWhenUsed/>
    <w:rsid w:val="00320F1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F10"/>
  </w:style>
  <w:style w:type="paragraph" w:styleId="BalloonText">
    <w:name w:val="Balloon Text"/>
    <w:basedOn w:val="Normal"/>
    <w:link w:val="BalloonTextChar"/>
    <w:uiPriority w:val="99"/>
    <w:semiHidden/>
    <w:unhideWhenUsed/>
    <w:rsid w:val="00966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D8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90E8B"/>
    <w:pPr>
      <w:spacing w:after="0" w:line="240" w:lineRule="auto"/>
    </w:pPr>
    <w:rPr>
      <w:rFonts w:eastAsiaTheme="minorEastAsia"/>
      <w:lang w:val="el-GR" w:eastAsia="el-GR"/>
    </w:rPr>
  </w:style>
  <w:style w:type="character" w:customStyle="1" w:styleId="NoSpacingChar">
    <w:name w:val="No Spacing Char"/>
    <w:basedOn w:val="DefaultParagraphFont"/>
    <w:link w:val="NoSpacing"/>
    <w:uiPriority w:val="1"/>
    <w:rsid w:val="00390E8B"/>
    <w:rPr>
      <w:rFonts w:eastAsiaTheme="minorEastAsia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A067A86433A43D2B001A6FC693EE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17398-0899-4D1F-BB95-194CF1471DED}"/>
      </w:docPartPr>
      <w:docPartBody>
        <w:p w:rsidR="00740B7C" w:rsidRDefault="00FA2C60" w:rsidP="00FA2C60">
          <w:pPr>
            <w:pStyle w:val="AA067A86433A43D2B001A6FC693EE9EC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[Τίτλος εγγράφου]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20"/>
  <w:characterSpacingControl w:val="doNotCompress"/>
  <w:compat>
    <w:useFELayout/>
  </w:compat>
  <w:rsids>
    <w:rsidRoot w:val="00FA2C60"/>
    <w:rsid w:val="00370650"/>
    <w:rsid w:val="00551B0A"/>
    <w:rsid w:val="00740B7C"/>
    <w:rsid w:val="009434B7"/>
    <w:rsid w:val="00B61454"/>
    <w:rsid w:val="00B64AE2"/>
    <w:rsid w:val="00E23948"/>
    <w:rsid w:val="00FA2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3E1E6BB6E5411CA6D787CB915833A5">
    <w:name w:val="993E1E6BB6E5411CA6D787CB915833A5"/>
    <w:rsid w:val="00FA2C60"/>
  </w:style>
  <w:style w:type="paragraph" w:customStyle="1" w:styleId="6101179B35C641BD94399975AB8B007C">
    <w:name w:val="6101179B35C641BD94399975AB8B007C"/>
    <w:rsid w:val="00FA2C60"/>
  </w:style>
  <w:style w:type="paragraph" w:customStyle="1" w:styleId="03F1A86BD0244661B3B3526E9AA6A610">
    <w:name w:val="03F1A86BD0244661B3B3526E9AA6A610"/>
    <w:rsid w:val="00FA2C60"/>
  </w:style>
  <w:style w:type="paragraph" w:customStyle="1" w:styleId="A554B399FFF34BD2ACEC09AC842EB6A1">
    <w:name w:val="A554B399FFF34BD2ACEC09AC842EB6A1"/>
    <w:rsid w:val="00FA2C60"/>
  </w:style>
  <w:style w:type="paragraph" w:customStyle="1" w:styleId="54E6232657484AB78259CCBFE075BCD6">
    <w:name w:val="54E6232657484AB78259CCBFE075BCD6"/>
    <w:rsid w:val="00FA2C60"/>
  </w:style>
  <w:style w:type="paragraph" w:customStyle="1" w:styleId="AA067A86433A43D2B001A6FC693EE9EC">
    <w:name w:val="AA067A86433A43D2B001A6FC693EE9EC"/>
    <w:rsid w:val="00FA2C60"/>
  </w:style>
  <w:style w:type="paragraph" w:customStyle="1" w:styleId="D3CE2B50C4E44AC899385CDC3FA2BEFD">
    <w:name w:val="D3CE2B50C4E44AC899385CDC3FA2BEFD"/>
    <w:rsid w:val="00551B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2330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Παράρτημα IΙ</vt:lpstr>
    </vt:vector>
  </TitlesOfParts>
  <Company>Deloitte Touche Tohmatsu Services, Inc.</Company>
  <LinksUpToDate>false</LinksUpToDate>
  <CharactersWithSpaces>15586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Παράρτημα IΙ</dc:title>
  <dc:creator>Kouvanidi, Eleni (CY - Nicosia)</dc:creator>
  <cp:lastModifiedBy>ΜΧ</cp:lastModifiedBy>
  <cp:revision>2</cp:revision>
  <cp:lastPrinted>2018-06-12T11:31:00Z</cp:lastPrinted>
  <dcterms:created xsi:type="dcterms:W3CDTF">2019-05-24T12:36:00Z</dcterms:created>
  <dcterms:modified xsi:type="dcterms:W3CDTF">2019-05-24T12:36:00Z</dcterms:modified>
</cp:coreProperties>
</file>